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7A3E" w14:textId="5D94D78B" w:rsidR="00C36E84" w:rsidRPr="00421E81" w:rsidRDefault="00217F49" w:rsidP="00223872">
      <w:pPr>
        <w:jc w:val="both"/>
        <w:rPr>
          <w:rFonts w:ascii="Helvetica" w:eastAsia="MS Mincho" w:hAnsi="Helvetica"/>
          <w:b/>
          <w:bCs/>
          <w:szCs w:val="24"/>
          <w:lang w:val="x-none" w:eastAsia="x-none"/>
        </w:rPr>
      </w:pPr>
      <w:r w:rsidRPr="00421E81">
        <w:rPr>
          <w:rFonts w:ascii="Helvetica" w:eastAsia="MS Mincho" w:hAnsi="Helvetica"/>
          <w:b/>
          <w:bCs/>
          <w:szCs w:val="24"/>
          <w:lang w:val="x-none" w:eastAsia="x-none"/>
        </w:rPr>
        <w:t xml:space="preserve"> </w:t>
      </w:r>
    </w:p>
    <w:p w14:paraId="07881A52" w14:textId="11297C7C" w:rsidR="00C36E84" w:rsidRPr="009437A9" w:rsidRDefault="00C36E84" w:rsidP="00223872">
      <w:pPr>
        <w:jc w:val="both"/>
        <w:rPr>
          <w:rFonts w:ascii="Helvetica" w:eastAsia="MS Mincho" w:hAnsi="Helvetica"/>
          <w:b/>
          <w:bCs/>
          <w:szCs w:val="24"/>
          <w:lang w:eastAsia="x-none"/>
        </w:rPr>
      </w:pPr>
      <w:r w:rsidRPr="00421E81">
        <w:rPr>
          <w:rFonts w:ascii="Helvetica" w:eastAsia="MS Mincho" w:hAnsi="Helvetica"/>
          <w:b/>
          <w:bCs/>
          <w:szCs w:val="24"/>
          <w:lang w:eastAsia="x-none"/>
        </w:rPr>
        <w:t>STABULARIO DEL DIPARTIMENTO DI MEDICINA MOLECOLARE E BIOTECNOLOGIE</w:t>
      </w:r>
      <w:r w:rsidR="00223872">
        <w:rPr>
          <w:rFonts w:ascii="Helvetica" w:eastAsia="MS Mincho" w:hAnsi="Helvetica"/>
          <w:b/>
          <w:bCs/>
          <w:szCs w:val="24"/>
          <w:lang w:eastAsia="x-none"/>
        </w:rPr>
        <w:t xml:space="preserve"> </w:t>
      </w:r>
      <w:r w:rsidRPr="00421E81">
        <w:rPr>
          <w:rFonts w:ascii="Helvetica" w:eastAsia="MS Mincho" w:hAnsi="Helvetica"/>
          <w:b/>
          <w:bCs/>
          <w:szCs w:val="24"/>
          <w:lang w:eastAsia="x-none"/>
        </w:rPr>
        <w:t xml:space="preserve">MEDICHE         </w:t>
      </w:r>
    </w:p>
    <w:p w14:paraId="0B667E1B" w14:textId="77777777" w:rsidR="00C36E84" w:rsidRPr="00421E81" w:rsidRDefault="00C36E84" w:rsidP="00223872">
      <w:pPr>
        <w:jc w:val="both"/>
        <w:rPr>
          <w:rFonts w:ascii="Helvetica" w:eastAsia="MS Mincho" w:hAnsi="Helvetica"/>
          <w:b/>
          <w:bCs/>
          <w:szCs w:val="24"/>
          <w:lang w:val="x-none" w:eastAsia="x-none"/>
        </w:rPr>
      </w:pPr>
    </w:p>
    <w:p w14:paraId="082C9028" w14:textId="46B4C58D" w:rsidR="00C36E84" w:rsidRPr="00421E81" w:rsidRDefault="009236F4" w:rsidP="00223872">
      <w:pPr>
        <w:jc w:val="both"/>
        <w:rPr>
          <w:rFonts w:ascii="Helvetica" w:hAnsi="Helvetica"/>
          <w:szCs w:val="24"/>
          <w:lang w:eastAsia="x-none"/>
        </w:rPr>
      </w:pPr>
      <w:r w:rsidRPr="009236F4">
        <w:rPr>
          <w:rFonts w:ascii="Helvetica" w:eastAsia="MS Mincho" w:hAnsi="Helvetica"/>
          <w:szCs w:val="24"/>
          <w:lang w:val="x-none" w:eastAsia="x-none"/>
        </w:rPr>
        <w:t>Lo stabulario del DMMBM ha ricevuto l’</w:t>
      </w:r>
      <w:r w:rsidR="00C36E84" w:rsidRPr="009236F4">
        <w:rPr>
          <w:rFonts w:ascii="Helvetica" w:eastAsia="MS Mincho" w:hAnsi="Helvetica"/>
          <w:szCs w:val="24"/>
          <w:lang w:val="x-none" w:eastAsia="x-none"/>
        </w:rPr>
        <w:t xml:space="preserve"> </w:t>
      </w:r>
      <w:r w:rsidRPr="009236F4">
        <w:rPr>
          <w:rFonts w:ascii="Helvetica" w:hAnsi="Helvetica"/>
          <w:szCs w:val="24"/>
          <w:lang w:val="x-none" w:eastAsia="x-none"/>
        </w:rPr>
        <w:t>autorizzazione</w:t>
      </w:r>
      <w:r>
        <w:rPr>
          <w:rFonts w:ascii="Helvetica" w:hAnsi="Helvetica"/>
          <w:szCs w:val="24"/>
          <w:lang w:val="x-none" w:eastAsia="x-none"/>
        </w:rPr>
        <w:t xml:space="preserve"> per funzionare come </w:t>
      </w:r>
      <w:r w:rsidR="00C36E84" w:rsidRPr="00421E81">
        <w:rPr>
          <w:rFonts w:ascii="Helvetica" w:hAnsi="Helvetica"/>
          <w:szCs w:val="24"/>
          <w:lang w:val="x-none" w:eastAsia="x-none"/>
        </w:rPr>
        <w:t xml:space="preserve">Stabilimento </w:t>
      </w:r>
      <w:r>
        <w:rPr>
          <w:rFonts w:ascii="Helvetica" w:hAnsi="Helvetica"/>
          <w:szCs w:val="24"/>
          <w:lang w:val="x-none" w:eastAsia="x-none"/>
        </w:rPr>
        <w:t>U</w:t>
      </w:r>
      <w:r w:rsidR="00C36E84" w:rsidRPr="00421E81">
        <w:rPr>
          <w:rFonts w:ascii="Helvetica" w:hAnsi="Helvetica"/>
          <w:szCs w:val="24"/>
          <w:lang w:val="x-none" w:eastAsia="x-none"/>
        </w:rPr>
        <w:t xml:space="preserve">tilizzatore con Decreto Ministeriale </w:t>
      </w:r>
      <w:r w:rsidR="00C36E84" w:rsidRPr="00421E81">
        <w:rPr>
          <w:rFonts w:ascii="Helvetica" w:hAnsi="Helvetica"/>
          <w:szCs w:val="24"/>
          <w:lang w:eastAsia="x-none"/>
        </w:rPr>
        <w:t>n°16/2024-UT</w:t>
      </w:r>
      <w:r>
        <w:rPr>
          <w:rFonts w:ascii="Helvetica" w:hAnsi="Helvetica"/>
          <w:szCs w:val="24"/>
          <w:lang w:eastAsia="x-none"/>
        </w:rPr>
        <w:t xml:space="preserve"> e come </w:t>
      </w:r>
      <w:r w:rsidR="00C36E84" w:rsidRPr="00421E81">
        <w:rPr>
          <w:rFonts w:ascii="Helvetica" w:hAnsi="Helvetica"/>
          <w:szCs w:val="24"/>
        </w:rPr>
        <w:t>Stabilimento di Allevamento con Autorizzazione n° 29/48/C/04 rilasciata dal Comune di Napoli – ASL Napoli 1 Dipartimento di Prevenzione Unità Operativa Veterinaria Distretto 48, con estensione al I piano Prot. Comunale n° 15 del 06/08/08.</w:t>
      </w:r>
    </w:p>
    <w:p w14:paraId="36E814AC" w14:textId="77777777" w:rsidR="00C36E84" w:rsidRPr="00421E81" w:rsidRDefault="00C36E84" w:rsidP="00223872">
      <w:pPr>
        <w:jc w:val="both"/>
        <w:rPr>
          <w:rFonts w:ascii="Helvetica" w:eastAsia="MS Mincho" w:hAnsi="Helvetica"/>
          <w:szCs w:val="24"/>
          <w:lang w:val="x-none" w:eastAsia="x-none"/>
        </w:rPr>
      </w:pPr>
    </w:p>
    <w:p w14:paraId="006DE022" w14:textId="77777777" w:rsidR="00C36E84" w:rsidRPr="00421E81" w:rsidRDefault="00C36E84" w:rsidP="00223872">
      <w:pPr>
        <w:jc w:val="both"/>
        <w:rPr>
          <w:rFonts w:ascii="Helvetica" w:eastAsia="MS Mincho" w:hAnsi="Helvetica"/>
          <w:b/>
          <w:bCs/>
          <w:szCs w:val="24"/>
          <w:lang w:val="x-none" w:eastAsia="x-none"/>
        </w:rPr>
      </w:pPr>
    </w:p>
    <w:p w14:paraId="2733EF2B" w14:textId="6ACFDACB" w:rsidR="00C36E84" w:rsidRPr="00430493" w:rsidRDefault="00C36E84" w:rsidP="00223872">
      <w:pPr>
        <w:jc w:val="center"/>
        <w:rPr>
          <w:rFonts w:ascii="Helvetica" w:eastAsia="MS Mincho" w:hAnsi="Helvetica"/>
          <w:b/>
          <w:bCs/>
          <w:szCs w:val="24"/>
          <w:lang w:val="x-none" w:eastAsia="x-none"/>
        </w:rPr>
      </w:pPr>
      <w:r w:rsidRPr="00421E81">
        <w:rPr>
          <w:rFonts w:ascii="Helvetica" w:eastAsia="MS Mincho" w:hAnsi="Helvetica"/>
          <w:b/>
          <w:bCs/>
          <w:szCs w:val="24"/>
          <w:lang w:val="x-none" w:eastAsia="x-none"/>
        </w:rPr>
        <w:t>STRUTTURA DELLO STABULARIO</w:t>
      </w:r>
    </w:p>
    <w:p w14:paraId="0E6B095F" w14:textId="53599C9B" w:rsidR="00CA5BBD" w:rsidRPr="00421E81" w:rsidRDefault="00C36E84" w:rsidP="00223872">
      <w:pPr>
        <w:jc w:val="both"/>
        <w:rPr>
          <w:rFonts w:ascii="Helvetica" w:eastAsia="MS Mincho" w:hAnsi="Helvetica"/>
          <w:szCs w:val="24"/>
          <w:lang w:val="x-none" w:eastAsia="x-none"/>
        </w:rPr>
      </w:pPr>
      <w:r w:rsidRPr="00421E81">
        <w:rPr>
          <w:rFonts w:ascii="Helvetica" w:eastAsia="MS Mincho" w:hAnsi="Helvetica"/>
          <w:szCs w:val="24"/>
          <w:lang w:val="x-none" w:eastAsia="x-none"/>
        </w:rPr>
        <w:t xml:space="preserve">Lo Stabulario è ubicato nel sito di Cappella Cangiani dell’Università degli Studi di Napoli “Federico II” </w:t>
      </w:r>
      <w:r w:rsidR="00874E10" w:rsidRPr="00421E81">
        <w:rPr>
          <w:rFonts w:ascii="Helvetica" w:eastAsia="MS Mincho" w:hAnsi="Helvetica"/>
          <w:szCs w:val="24"/>
          <w:lang w:val="x-none" w:eastAsia="x-none"/>
        </w:rPr>
        <w:t xml:space="preserve">all’interno del Campus di Medicina e Chirurgia presso l’ed. 19A </w:t>
      </w:r>
      <w:r w:rsidRPr="00421E81">
        <w:rPr>
          <w:rFonts w:ascii="Helvetica" w:eastAsia="MS Mincho" w:hAnsi="Helvetica"/>
          <w:szCs w:val="24"/>
          <w:lang w:val="x-none" w:eastAsia="x-none"/>
        </w:rPr>
        <w:t xml:space="preserve">e si sviluppa su due piani. </w:t>
      </w:r>
      <w:r w:rsidR="00430493">
        <w:rPr>
          <w:rFonts w:ascii="Helvetica" w:eastAsia="MS Mincho" w:hAnsi="Helvetica"/>
          <w:szCs w:val="24"/>
        </w:rPr>
        <w:t>Esso</w:t>
      </w:r>
      <w:r w:rsidR="00430493" w:rsidRPr="00421E81">
        <w:rPr>
          <w:rFonts w:ascii="Helvetica" w:eastAsia="MS Mincho" w:hAnsi="Helvetica"/>
          <w:szCs w:val="24"/>
        </w:rPr>
        <w:t xml:space="preserve"> è autorizzato per il mantenimento delle seguenti specie: topi, ratti e anfibi. I locali sono stati progettati in modo da offrire un ambiente appropriato alle specie ospitate, ottemperando alle condizioni di cui all’art.5 del </w:t>
      </w:r>
      <w:r w:rsidR="00430493" w:rsidRPr="00421E81">
        <w:rPr>
          <w:rFonts w:ascii="Helvetica" w:hAnsi="Helvetica"/>
          <w:szCs w:val="24"/>
        </w:rPr>
        <w:t xml:space="preserve">DECRETO LEGISLATIVO del 4 marzo 2014, n. </w:t>
      </w:r>
      <w:r w:rsidR="00430493" w:rsidRPr="00421E81">
        <w:rPr>
          <w:rFonts w:ascii="Helvetica" w:hAnsi="Helvetica"/>
          <w:bCs/>
          <w:szCs w:val="24"/>
        </w:rPr>
        <w:t>26</w:t>
      </w:r>
      <w:r w:rsidR="00430493" w:rsidRPr="00421E81">
        <w:rPr>
          <w:rFonts w:ascii="Helvetica" w:hAnsi="Helvetica"/>
          <w:szCs w:val="24"/>
        </w:rPr>
        <w:t>, a</w:t>
      </w:r>
      <w:r w:rsidR="00430493" w:rsidRPr="00421E81">
        <w:rPr>
          <w:rFonts w:ascii="Helvetica" w:hAnsi="Helvetica"/>
          <w:bCs/>
          <w:szCs w:val="24"/>
        </w:rPr>
        <w:t>ttuazione della direttiva 2010/63/UE sulla protezione degli animali utilizzati a fini scientifici.</w:t>
      </w:r>
    </w:p>
    <w:p w14:paraId="10E8D2DE" w14:textId="13E10119" w:rsidR="00C36E84" w:rsidRPr="00421E81" w:rsidRDefault="00F7730F" w:rsidP="00223872">
      <w:pPr>
        <w:autoSpaceDE w:val="0"/>
        <w:autoSpaceDN w:val="0"/>
        <w:adjustRightInd w:val="0"/>
        <w:jc w:val="both"/>
        <w:rPr>
          <w:rFonts w:ascii="Helvetica" w:hAnsi="Helvetica"/>
          <w:bCs/>
          <w:szCs w:val="24"/>
        </w:rPr>
      </w:pPr>
      <w:r w:rsidRPr="00421E81">
        <w:rPr>
          <w:rFonts w:ascii="Helvetica" w:eastAsia="MS Mincho" w:hAnsi="Helvetica"/>
          <w:szCs w:val="24"/>
        </w:rPr>
        <w:t xml:space="preserve">Al piano terra sono presenti gli spogliatoi </w:t>
      </w:r>
      <w:r w:rsidR="009815E3" w:rsidRPr="00421E81">
        <w:rPr>
          <w:rFonts w:ascii="Helvetica" w:eastAsia="MS Mincho" w:hAnsi="Helvetica"/>
          <w:szCs w:val="24"/>
        </w:rPr>
        <w:t>per il personale ed i ricercatori</w:t>
      </w:r>
      <w:r w:rsidRPr="00421E81">
        <w:rPr>
          <w:rFonts w:ascii="Helvetica" w:eastAsia="MS Mincho" w:hAnsi="Helvetica"/>
          <w:szCs w:val="24"/>
        </w:rPr>
        <w:t>,</w:t>
      </w:r>
      <w:r w:rsidR="009815E3" w:rsidRPr="00421E81">
        <w:rPr>
          <w:rFonts w:ascii="Helvetica" w:eastAsia="MS Mincho" w:hAnsi="Helvetica"/>
          <w:szCs w:val="24"/>
        </w:rPr>
        <w:t xml:space="preserve"> </w:t>
      </w:r>
      <w:r w:rsidR="00874E10" w:rsidRPr="00421E81">
        <w:rPr>
          <w:rFonts w:ascii="Helvetica" w:eastAsia="MS Mincho" w:hAnsi="Helvetica"/>
          <w:szCs w:val="24"/>
        </w:rPr>
        <w:t>3</w:t>
      </w:r>
      <w:r w:rsidRPr="00421E81">
        <w:rPr>
          <w:rFonts w:ascii="Helvetica" w:eastAsia="MS Mincho" w:hAnsi="Helvetica"/>
          <w:szCs w:val="24"/>
        </w:rPr>
        <w:t xml:space="preserve"> stanze di stabulazione</w:t>
      </w:r>
      <w:r w:rsidR="00430493">
        <w:rPr>
          <w:rFonts w:ascii="Helvetica" w:eastAsia="MS Mincho" w:hAnsi="Helvetica"/>
          <w:szCs w:val="24"/>
        </w:rPr>
        <w:t xml:space="preserve"> per roditori</w:t>
      </w:r>
      <w:r w:rsidR="00874E10" w:rsidRPr="00421E81">
        <w:rPr>
          <w:rFonts w:ascii="Helvetica" w:eastAsia="MS Mincho" w:hAnsi="Helvetica"/>
          <w:szCs w:val="24"/>
        </w:rPr>
        <w:t>, 4 stanze per procedure</w:t>
      </w:r>
      <w:r w:rsidRPr="00421E81">
        <w:rPr>
          <w:rFonts w:ascii="Helvetica" w:eastAsia="MS Mincho" w:hAnsi="Helvetica"/>
          <w:szCs w:val="24"/>
        </w:rPr>
        <w:t>, un locale Quarantena</w:t>
      </w:r>
      <w:r w:rsidR="009815E3" w:rsidRPr="00421E81">
        <w:rPr>
          <w:rFonts w:ascii="Helvetica" w:eastAsia="MS Mincho" w:hAnsi="Helvetica"/>
          <w:szCs w:val="24"/>
        </w:rPr>
        <w:t xml:space="preserve">, </w:t>
      </w:r>
      <w:r w:rsidR="00874E10" w:rsidRPr="00421E81">
        <w:rPr>
          <w:rFonts w:ascii="Helvetica" w:eastAsia="MS Mincho" w:hAnsi="Helvetica"/>
          <w:szCs w:val="24"/>
        </w:rPr>
        <w:t>la lavanderia e i</w:t>
      </w:r>
      <w:r w:rsidRPr="00421E81">
        <w:rPr>
          <w:rFonts w:ascii="Helvetica" w:eastAsia="MS Mincho" w:hAnsi="Helvetica"/>
          <w:szCs w:val="24"/>
        </w:rPr>
        <w:t xml:space="preserve"> </w:t>
      </w:r>
      <w:r w:rsidR="009815E3" w:rsidRPr="00421E81">
        <w:rPr>
          <w:rFonts w:ascii="Helvetica" w:eastAsia="MS Mincho" w:hAnsi="Helvetica"/>
          <w:szCs w:val="24"/>
        </w:rPr>
        <w:t>d</w:t>
      </w:r>
      <w:r w:rsidRPr="00421E81">
        <w:rPr>
          <w:rFonts w:ascii="Helvetica" w:eastAsia="MS Mincho" w:hAnsi="Helvetica"/>
          <w:szCs w:val="24"/>
        </w:rPr>
        <w:t xml:space="preserve">epositi. Al primo piano </w:t>
      </w:r>
      <w:r w:rsidR="00DB0712" w:rsidRPr="00421E81">
        <w:rPr>
          <w:rFonts w:ascii="Helvetica" w:eastAsia="MS Mincho" w:hAnsi="Helvetica"/>
          <w:szCs w:val="24"/>
        </w:rPr>
        <w:t>sono presenti</w:t>
      </w:r>
      <w:r w:rsidRPr="00421E81">
        <w:rPr>
          <w:rFonts w:ascii="Helvetica" w:hAnsi="Helvetica"/>
          <w:szCs w:val="24"/>
        </w:rPr>
        <w:t xml:space="preserve"> 4 stanze di stabulazione </w:t>
      </w:r>
      <w:r w:rsidR="00430493">
        <w:rPr>
          <w:rFonts w:ascii="Helvetica" w:hAnsi="Helvetica"/>
          <w:szCs w:val="24"/>
        </w:rPr>
        <w:t xml:space="preserve">per </w:t>
      </w:r>
      <w:r w:rsidRPr="00421E81">
        <w:rPr>
          <w:rFonts w:ascii="Helvetica" w:hAnsi="Helvetica"/>
          <w:szCs w:val="24"/>
        </w:rPr>
        <w:t xml:space="preserve">roditori, una stanza destinata alla stabulazione degli anfibi, una stanza </w:t>
      </w:r>
      <w:r w:rsidR="00430493">
        <w:rPr>
          <w:rFonts w:ascii="Helvetica" w:hAnsi="Helvetica"/>
          <w:szCs w:val="24"/>
        </w:rPr>
        <w:t xml:space="preserve">di </w:t>
      </w:r>
      <w:r w:rsidRPr="00421E81">
        <w:rPr>
          <w:rFonts w:ascii="Helvetica" w:hAnsi="Helvetica"/>
          <w:szCs w:val="24"/>
        </w:rPr>
        <w:t xml:space="preserve">isolamento per animali malati, </w:t>
      </w:r>
      <w:r w:rsidR="00DB0712" w:rsidRPr="00421E81">
        <w:rPr>
          <w:rFonts w:ascii="Helvetica" w:hAnsi="Helvetica"/>
          <w:szCs w:val="24"/>
        </w:rPr>
        <w:t>4 sale</w:t>
      </w:r>
      <w:r w:rsidRPr="00421E81">
        <w:rPr>
          <w:rFonts w:ascii="Helvetica" w:hAnsi="Helvetica"/>
          <w:szCs w:val="24"/>
        </w:rPr>
        <w:t xml:space="preserve"> procedure, ed un deposito</w:t>
      </w:r>
      <w:r w:rsidR="009815E3" w:rsidRPr="00421E81">
        <w:rPr>
          <w:rFonts w:ascii="Helvetica" w:hAnsi="Helvetica"/>
          <w:szCs w:val="24"/>
        </w:rPr>
        <w:t>.</w:t>
      </w:r>
      <w:r w:rsidR="00430493">
        <w:rPr>
          <w:rFonts w:ascii="Helvetica" w:hAnsi="Helvetica"/>
          <w:szCs w:val="24"/>
        </w:rPr>
        <w:t xml:space="preserve"> </w:t>
      </w:r>
      <w:r w:rsidR="00C36E84" w:rsidRPr="00421E81">
        <w:rPr>
          <w:rFonts w:ascii="Helvetica" w:eastAsia="MS Mincho" w:hAnsi="Helvetica"/>
          <w:szCs w:val="24"/>
        </w:rPr>
        <w:t xml:space="preserve">Le aree pulite sono mantenute in pressione positiva rispetto al corridoio ed all’ambiente esterno, con possibilità di creare un gradiente di pressione per i vari locali. </w:t>
      </w:r>
      <w:r w:rsidR="00430493">
        <w:rPr>
          <w:rFonts w:ascii="Helvetica" w:eastAsia="MS Mincho" w:hAnsi="Helvetica"/>
          <w:szCs w:val="24"/>
        </w:rPr>
        <w:t xml:space="preserve">Tutti gli ambienti </w:t>
      </w:r>
      <w:r w:rsidR="00C36E84" w:rsidRPr="00421E81">
        <w:rPr>
          <w:rFonts w:ascii="Helvetica" w:eastAsia="MS Mincho" w:hAnsi="Helvetica"/>
          <w:szCs w:val="24"/>
        </w:rPr>
        <w:t xml:space="preserve">rispettano le indicazioni fornite dal </w:t>
      </w:r>
      <w:r w:rsidR="00C36E84" w:rsidRPr="00421E81">
        <w:rPr>
          <w:rFonts w:ascii="Helvetica" w:hAnsi="Helvetica"/>
          <w:szCs w:val="24"/>
        </w:rPr>
        <w:t xml:space="preserve">DECRETO LEGISLATIVO del 4 marzo 2014, n. </w:t>
      </w:r>
      <w:r w:rsidR="00C36E84" w:rsidRPr="00421E81">
        <w:rPr>
          <w:rFonts w:ascii="Helvetica" w:hAnsi="Helvetica"/>
          <w:bCs/>
          <w:szCs w:val="24"/>
        </w:rPr>
        <w:t>26</w:t>
      </w:r>
      <w:r w:rsidR="00421E81" w:rsidRPr="00421E81">
        <w:rPr>
          <w:rFonts w:ascii="Helvetica" w:hAnsi="Helvetica"/>
          <w:szCs w:val="24"/>
        </w:rPr>
        <w:t>.</w:t>
      </w:r>
    </w:p>
    <w:p w14:paraId="4EEE4499" w14:textId="77777777" w:rsidR="009815E3" w:rsidRPr="00421E81" w:rsidRDefault="009815E3" w:rsidP="00223872">
      <w:pPr>
        <w:pStyle w:val="Testonormale"/>
        <w:jc w:val="both"/>
        <w:rPr>
          <w:rFonts w:ascii="Helvetica" w:eastAsia="MS Mincho" w:hAnsi="Helvetica"/>
          <w:b/>
          <w:sz w:val="24"/>
          <w:szCs w:val="24"/>
        </w:rPr>
      </w:pPr>
    </w:p>
    <w:p w14:paraId="19C7F16A" w14:textId="588EA1FF" w:rsidR="008B3C77" w:rsidRPr="00421E81" w:rsidRDefault="008B3C77" w:rsidP="00223872">
      <w:pPr>
        <w:pStyle w:val="Testonormale"/>
        <w:jc w:val="center"/>
        <w:rPr>
          <w:rFonts w:ascii="Helvetica" w:eastAsia="MS Mincho" w:hAnsi="Helvetica"/>
          <w:b/>
          <w:sz w:val="24"/>
          <w:szCs w:val="24"/>
        </w:rPr>
      </w:pPr>
      <w:r w:rsidRPr="00421E81">
        <w:rPr>
          <w:rFonts w:ascii="Helvetica" w:eastAsia="MS Mincho" w:hAnsi="Helvetica"/>
          <w:b/>
          <w:sz w:val="24"/>
          <w:szCs w:val="24"/>
        </w:rPr>
        <w:t xml:space="preserve">ATTIVITA’ </w:t>
      </w:r>
      <w:r w:rsidR="00C36E84" w:rsidRPr="00421E81">
        <w:rPr>
          <w:rFonts w:ascii="Helvetica" w:eastAsia="MS Mincho" w:hAnsi="Helvetica"/>
          <w:b/>
          <w:sz w:val="24"/>
          <w:szCs w:val="24"/>
        </w:rPr>
        <w:t>SVOLTE</w:t>
      </w:r>
    </w:p>
    <w:p w14:paraId="1DD243DF" w14:textId="7A865CF4" w:rsidR="008B3C77" w:rsidRPr="00421E81" w:rsidRDefault="00430493" w:rsidP="00223872">
      <w:pPr>
        <w:jc w:val="both"/>
        <w:rPr>
          <w:rFonts w:ascii="Helvetica" w:hAnsi="Helvetica"/>
          <w:szCs w:val="24"/>
        </w:rPr>
      </w:pPr>
      <w:r w:rsidRPr="00421E81">
        <w:rPr>
          <w:rFonts w:ascii="Helvetica" w:hAnsi="Helvetica"/>
          <w:szCs w:val="24"/>
        </w:rPr>
        <w:t xml:space="preserve">Lo stabulario ha una capacità massima di circa 5.000 </w:t>
      </w:r>
      <w:r>
        <w:rPr>
          <w:rFonts w:ascii="Helvetica" w:hAnsi="Helvetica"/>
          <w:szCs w:val="24"/>
        </w:rPr>
        <w:t xml:space="preserve">roditori (principalmente topi), e di circa </w:t>
      </w:r>
      <w:r w:rsidRPr="00421E81">
        <w:rPr>
          <w:rFonts w:ascii="Helvetica" w:hAnsi="Helvetica"/>
          <w:szCs w:val="24"/>
        </w:rPr>
        <w:t>80 anfib</w:t>
      </w:r>
      <w:r>
        <w:rPr>
          <w:rFonts w:ascii="Helvetica" w:hAnsi="Helvetica"/>
          <w:szCs w:val="24"/>
        </w:rPr>
        <w:t xml:space="preserve">i. </w:t>
      </w:r>
      <w:r w:rsidR="008B3C77" w:rsidRPr="00421E81">
        <w:rPr>
          <w:rFonts w:ascii="Helvetica" w:hAnsi="Helvetica"/>
          <w:szCs w:val="24"/>
        </w:rPr>
        <w:t>Tutte le attività svolte prevedono il controllo di qualità</w:t>
      </w:r>
      <w:r>
        <w:rPr>
          <w:rFonts w:ascii="Helvetica" w:hAnsi="Helvetica"/>
          <w:szCs w:val="24"/>
        </w:rPr>
        <w:t xml:space="preserve"> effettuato dal personale tecnico, dal personale veterinario e dai responsabili del benessere animale</w:t>
      </w:r>
      <w:r w:rsidR="00421E81">
        <w:rPr>
          <w:rFonts w:ascii="Helvetica" w:hAnsi="Helvetica"/>
          <w:szCs w:val="24"/>
        </w:rPr>
        <w:t>.</w:t>
      </w:r>
      <w:r w:rsidR="008B3C77" w:rsidRPr="00421E81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>G</w:t>
      </w:r>
      <w:r w:rsidR="00421E81">
        <w:rPr>
          <w:rFonts w:ascii="Helvetica" w:hAnsi="Helvetica"/>
          <w:szCs w:val="24"/>
        </w:rPr>
        <w:t>li animali sono</w:t>
      </w:r>
      <w:r w:rsidR="008B3C77" w:rsidRPr="00421E81">
        <w:rPr>
          <w:rFonts w:ascii="Helvetica" w:hAnsi="Helvetica"/>
          <w:szCs w:val="24"/>
        </w:rPr>
        <w:t xml:space="preserve"> identifica</w:t>
      </w:r>
      <w:r>
        <w:rPr>
          <w:rFonts w:ascii="Helvetica" w:hAnsi="Helvetica"/>
          <w:szCs w:val="24"/>
        </w:rPr>
        <w:t>ti</w:t>
      </w:r>
      <w:r w:rsidR="008B3C77" w:rsidRPr="00421E81">
        <w:rPr>
          <w:rFonts w:ascii="Helvetica" w:hAnsi="Helvetica"/>
          <w:szCs w:val="24"/>
        </w:rPr>
        <w:t xml:space="preserve"> </w:t>
      </w:r>
      <w:r w:rsidR="00421E81">
        <w:rPr>
          <w:rFonts w:ascii="Helvetica" w:hAnsi="Helvetica"/>
          <w:szCs w:val="24"/>
        </w:rPr>
        <w:t>mediante numerazione</w:t>
      </w:r>
      <w:r w:rsidR="008B3C77" w:rsidRPr="00421E81">
        <w:rPr>
          <w:rFonts w:ascii="Helvetica" w:hAnsi="Helvetica"/>
          <w:szCs w:val="24"/>
        </w:rPr>
        <w:t xml:space="preserve"> e, su richiesta, il personale tecnico</w:t>
      </w:r>
      <w:r w:rsidR="00421E81">
        <w:rPr>
          <w:rFonts w:ascii="Helvetica" w:hAnsi="Helvetica"/>
          <w:szCs w:val="24"/>
        </w:rPr>
        <w:t xml:space="preserve"> </w:t>
      </w:r>
      <w:r w:rsidR="008B3C77" w:rsidRPr="00421E81">
        <w:rPr>
          <w:rFonts w:ascii="Helvetica" w:hAnsi="Helvetica"/>
          <w:szCs w:val="24"/>
        </w:rPr>
        <w:t>può effettuare diagnosi di gravidanza</w:t>
      </w:r>
      <w:r w:rsidR="00421E81">
        <w:rPr>
          <w:rFonts w:ascii="Helvetica" w:hAnsi="Helvetica"/>
          <w:szCs w:val="24"/>
        </w:rPr>
        <w:t>, s</w:t>
      </w:r>
      <w:r w:rsidR="008B3C77" w:rsidRPr="00421E81">
        <w:rPr>
          <w:rFonts w:ascii="Helvetica" w:hAnsi="Helvetica"/>
          <w:szCs w:val="24"/>
        </w:rPr>
        <w:t xml:space="preserve">omministrazioni di farmaci </w:t>
      </w:r>
      <w:r>
        <w:rPr>
          <w:rFonts w:ascii="Helvetica" w:hAnsi="Helvetica"/>
          <w:szCs w:val="24"/>
        </w:rPr>
        <w:t>(o</w:t>
      </w:r>
      <w:r w:rsidR="008B3C77" w:rsidRPr="00421E81">
        <w:rPr>
          <w:rFonts w:ascii="Helvetica" w:hAnsi="Helvetica"/>
          <w:szCs w:val="24"/>
        </w:rPr>
        <w:t xml:space="preserve"> altr</w:t>
      </w:r>
      <w:r>
        <w:rPr>
          <w:rFonts w:ascii="Helvetica" w:hAnsi="Helvetica"/>
          <w:szCs w:val="24"/>
        </w:rPr>
        <w:t>i tipi di</w:t>
      </w:r>
      <w:r w:rsidR="00421E81">
        <w:rPr>
          <w:rFonts w:ascii="Helvetica" w:hAnsi="Helvetica"/>
          <w:szCs w:val="24"/>
        </w:rPr>
        <w:t xml:space="preserve"> sostanze</w:t>
      </w:r>
      <w:r>
        <w:rPr>
          <w:rFonts w:ascii="Helvetica" w:hAnsi="Helvetica"/>
          <w:szCs w:val="24"/>
        </w:rPr>
        <w:t xml:space="preserve">), misurazione del peso, </w:t>
      </w:r>
      <w:r w:rsidR="009236F4">
        <w:rPr>
          <w:rFonts w:ascii="Helvetica" w:hAnsi="Helvetica"/>
          <w:szCs w:val="24"/>
        </w:rPr>
        <w:t>etc.</w:t>
      </w:r>
      <w:r>
        <w:rPr>
          <w:rFonts w:ascii="Helvetica" w:hAnsi="Helvetica"/>
          <w:szCs w:val="24"/>
        </w:rPr>
        <w:t xml:space="preserve"> I</w:t>
      </w:r>
      <w:r w:rsidR="00421E81">
        <w:rPr>
          <w:rFonts w:ascii="Helvetica" w:hAnsi="Helvetica"/>
          <w:szCs w:val="24"/>
        </w:rPr>
        <w:t xml:space="preserve"> </w:t>
      </w:r>
      <w:r w:rsidR="008B3C77" w:rsidRPr="00421E81">
        <w:rPr>
          <w:rFonts w:ascii="Helvetica" w:hAnsi="Helvetica"/>
          <w:szCs w:val="24"/>
        </w:rPr>
        <w:t xml:space="preserve">prelievi per controlli clinici anatomo-patologici e microbiologici vengono anche effettuati </w:t>
      </w:r>
      <w:proofErr w:type="gramStart"/>
      <w:r w:rsidR="008B3C77" w:rsidRPr="00421E81">
        <w:rPr>
          <w:rFonts w:ascii="Helvetica" w:hAnsi="Helvetica"/>
          <w:szCs w:val="24"/>
        </w:rPr>
        <w:t>all’uopo</w:t>
      </w:r>
      <w:proofErr w:type="gramEnd"/>
      <w:r w:rsidR="008B3C77" w:rsidRPr="00421E81">
        <w:rPr>
          <w:rFonts w:ascii="Helvetica" w:hAnsi="Helvetica"/>
          <w:szCs w:val="24"/>
        </w:rPr>
        <w:t xml:space="preserve"> dal medico veterinario. </w:t>
      </w:r>
    </w:p>
    <w:p w14:paraId="390B679A" w14:textId="412755BD" w:rsidR="008B3C77" w:rsidRPr="00421E81" w:rsidRDefault="00430493" w:rsidP="00223872">
      <w:pPr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Gli animali</w:t>
      </w:r>
      <w:r w:rsidR="008B3C77" w:rsidRPr="00421E81">
        <w:rPr>
          <w:rFonts w:ascii="Helvetica" w:hAnsi="Helvetica"/>
          <w:szCs w:val="24"/>
        </w:rPr>
        <w:t xml:space="preserve"> sono acquistati da produttor</w:t>
      </w:r>
      <w:r>
        <w:rPr>
          <w:rFonts w:ascii="Helvetica" w:hAnsi="Helvetica"/>
          <w:szCs w:val="24"/>
        </w:rPr>
        <w:t>i</w:t>
      </w:r>
      <w:r w:rsidR="008B3C77" w:rsidRPr="00421E81">
        <w:rPr>
          <w:rFonts w:ascii="Helvetica" w:hAnsi="Helvetica"/>
          <w:szCs w:val="24"/>
        </w:rPr>
        <w:t xml:space="preserve"> autorizzat</w:t>
      </w:r>
      <w:r>
        <w:rPr>
          <w:rFonts w:ascii="Helvetica" w:hAnsi="Helvetica"/>
          <w:szCs w:val="24"/>
        </w:rPr>
        <w:t>i</w:t>
      </w:r>
      <w:r w:rsidR="008B3C77" w:rsidRPr="00421E81">
        <w:rPr>
          <w:rFonts w:ascii="Helvetica" w:hAnsi="Helvetica"/>
          <w:szCs w:val="24"/>
        </w:rPr>
        <w:t xml:space="preserve"> o forniti da stabulari di altre Istituzioni Scientifiche nazionali/internazionali con i quali i vari gruppi di ricerca hanno rapporti di collaborazione scientifica.</w:t>
      </w:r>
    </w:p>
    <w:p w14:paraId="45097396" w14:textId="3E2BC358" w:rsidR="00430493" w:rsidRPr="00430493" w:rsidRDefault="00430493" w:rsidP="00223872">
      <w:pPr>
        <w:jc w:val="both"/>
        <w:rPr>
          <w:rFonts w:ascii="Helvetica" w:hAnsi="Helvetica"/>
          <w:color w:val="000000"/>
          <w:szCs w:val="24"/>
        </w:rPr>
      </w:pPr>
      <w:r>
        <w:rPr>
          <w:rFonts w:ascii="Helvetica" w:hAnsi="Helvetica"/>
          <w:szCs w:val="24"/>
        </w:rPr>
        <w:t>I</w:t>
      </w:r>
      <w:r w:rsidR="008B3C77" w:rsidRPr="00421E81">
        <w:rPr>
          <w:rFonts w:ascii="Helvetica" w:hAnsi="Helvetica"/>
          <w:szCs w:val="24"/>
        </w:rPr>
        <w:t xml:space="preserve"> progetti di ricerca approvati dal Ministero della Salute </w:t>
      </w:r>
      <w:r>
        <w:rPr>
          <w:rFonts w:ascii="Helvetica" w:hAnsi="Helvetica"/>
          <w:szCs w:val="24"/>
        </w:rPr>
        <w:t>svolti allo stabulario prevedono</w:t>
      </w:r>
      <w:r w:rsidR="008B3C77" w:rsidRPr="00421E81">
        <w:rPr>
          <w:rFonts w:ascii="Helvetica" w:hAnsi="Helvetica"/>
          <w:szCs w:val="24"/>
        </w:rPr>
        <w:t xml:space="preserve"> </w:t>
      </w:r>
      <w:r w:rsidR="008B3C77" w:rsidRPr="00421E81">
        <w:rPr>
          <w:rFonts w:ascii="Helvetica" w:hAnsi="Helvetica"/>
          <w:color w:val="000000"/>
          <w:szCs w:val="24"/>
        </w:rPr>
        <w:t xml:space="preserve">linee di ricerca di base </w:t>
      </w:r>
      <w:r>
        <w:rPr>
          <w:rFonts w:ascii="Helvetica" w:hAnsi="Helvetica"/>
          <w:color w:val="000000"/>
          <w:szCs w:val="24"/>
        </w:rPr>
        <w:t>o</w:t>
      </w:r>
      <w:r w:rsidR="008B3C77" w:rsidRPr="00421E81">
        <w:rPr>
          <w:rFonts w:ascii="Helvetica" w:hAnsi="Helvetica"/>
          <w:color w:val="000000"/>
          <w:szCs w:val="24"/>
        </w:rPr>
        <w:t xml:space="preserve"> traslazionale nei campi dell’oncologia, </w:t>
      </w:r>
      <w:r>
        <w:rPr>
          <w:rFonts w:ascii="Helvetica" w:hAnsi="Helvetica"/>
          <w:color w:val="000000"/>
          <w:szCs w:val="24"/>
        </w:rPr>
        <w:t>dell’</w:t>
      </w:r>
      <w:r w:rsidR="008B3C77" w:rsidRPr="00421E81">
        <w:rPr>
          <w:rFonts w:ascii="Helvetica" w:hAnsi="Helvetica"/>
          <w:color w:val="000000"/>
          <w:szCs w:val="24"/>
        </w:rPr>
        <w:t>immunologia, dei disturbi endocrino-metabolici e del sistema nervoso e cardiovascolare</w:t>
      </w:r>
      <w:r w:rsidR="008B3C77" w:rsidRPr="00421E81">
        <w:rPr>
          <w:rFonts w:ascii="Helvetica" w:hAnsi="Helvetica"/>
          <w:szCs w:val="24"/>
        </w:rPr>
        <w:t>. Le attività previste vertono, ad esempio, sulla valutazione di vari parametri morfologici, biochimici-molecolari e funzionali di animali geneticamente modificati in comparazione ad animali normali. Le principali linee di ricerca riguardano:</w:t>
      </w:r>
      <w:r>
        <w:rPr>
          <w:rFonts w:ascii="Helvetica" w:hAnsi="Helvetica"/>
          <w:szCs w:val="24"/>
        </w:rPr>
        <w:t xml:space="preserve"> lo </w:t>
      </w:r>
      <w:r w:rsidR="008B3C77" w:rsidRPr="00421E81">
        <w:rPr>
          <w:rFonts w:ascii="Helvetica" w:hAnsi="Helvetica"/>
          <w:szCs w:val="24"/>
        </w:rPr>
        <w:t>studio</w:t>
      </w:r>
      <w:r>
        <w:rPr>
          <w:rFonts w:ascii="Helvetica" w:hAnsi="Helvetica"/>
          <w:szCs w:val="24"/>
        </w:rPr>
        <w:t>: i)</w:t>
      </w:r>
      <w:r w:rsidR="008B3C77" w:rsidRPr="00421E81">
        <w:rPr>
          <w:rFonts w:ascii="Helvetica" w:hAnsi="Helvetica"/>
          <w:szCs w:val="24"/>
        </w:rPr>
        <w:t xml:space="preserve"> dei processi infiammatori acuti e cronici a carico principalmente degli apparati respiratorio, enterico e dei tessuti molli</w:t>
      </w:r>
      <w:r>
        <w:rPr>
          <w:rFonts w:ascii="Helvetica" w:hAnsi="Helvetica"/>
          <w:szCs w:val="24"/>
        </w:rPr>
        <w:t>; ii)</w:t>
      </w:r>
      <w:r w:rsidR="008B3C77" w:rsidRPr="00421E81">
        <w:rPr>
          <w:rFonts w:ascii="Helvetica" w:hAnsi="Helvetica"/>
          <w:szCs w:val="24"/>
        </w:rPr>
        <w:t xml:space="preserve"> dei disturbi endocrino-metabolici legati a modificazioni del microbiota intestinale o a stati di obesità e diabete</w:t>
      </w:r>
      <w:r>
        <w:rPr>
          <w:rFonts w:ascii="Helvetica" w:hAnsi="Helvetica"/>
          <w:szCs w:val="24"/>
        </w:rPr>
        <w:t>; iii)</w:t>
      </w:r>
      <w:r w:rsidR="008B3C77" w:rsidRPr="00421E81">
        <w:rPr>
          <w:rFonts w:ascii="Helvetica" w:hAnsi="Helvetica"/>
          <w:szCs w:val="24"/>
        </w:rPr>
        <w:t xml:space="preserve"> delle malattie neurodegenerative come Parkinson ed Alzheimer</w:t>
      </w:r>
      <w:r>
        <w:rPr>
          <w:rFonts w:ascii="Helvetica" w:hAnsi="Helvetica"/>
          <w:szCs w:val="24"/>
        </w:rPr>
        <w:t>; iv)</w:t>
      </w:r>
      <w:r w:rsidR="008B3C77" w:rsidRPr="00421E81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>delle patologie</w:t>
      </w:r>
      <w:r w:rsidR="008B3C77" w:rsidRPr="00421E81">
        <w:rPr>
          <w:rFonts w:ascii="Helvetica" w:hAnsi="Helvetica"/>
          <w:szCs w:val="24"/>
        </w:rPr>
        <w:t xml:space="preserve"> oncologi</w:t>
      </w:r>
      <w:r>
        <w:rPr>
          <w:rFonts w:ascii="Helvetica" w:hAnsi="Helvetica"/>
          <w:szCs w:val="24"/>
        </w:rPr>
        <w:t>che</w:t>
      </w:r>
      <w:r w:rsidR="008B3C77" w:rsidRPr="00421E81">
        <w:rPr>
          <w:rFonts w:ascii="Helvetica" w:hAnsi="Helvetica"/>
          <w:szCs w:val="24"/>
        </w:rPr>
        <w:t xml:space="preserve"> con particolare riferimento al tratto gastro-intestinale</w:t>
      </w:r>
      <w:r>
        <w:rPr>
          <w:rFonts w:ascii="Helvetica" w:hAnsi="Helvetica"/>
          <w:szCs w:val="24"/>
        </w:rPr>
        <w:t>, alla</w:t>
      </w:r>
      <w:r w:rsidR="008B3C77" w:rsidRPr="00421E81">
        <w:rPr>
          <w:rFonts w:ascii="Helvetica" w:hAnsi="Helvetica"/>
          <w:szCs w:val="24"/>
        </w:rPr>
        <w:t xml:space="preserve"> cute</w:t>
      </w:r>
      <w:r>
        <w:rPr>
          <w:rFonts w:ascii="Helvetica" w:hAnsi="Helvetica"/>
          <w:szCs w:val="24"/>
        </w:rPr>
        <w:t xml:space="preserve"> e alla </w:t>
      </w:r>
      <w:r>
        <w:rPr>
          <w:rFonts w:ascii="Helvetica" w:hAnsi="Helvetica"/>
          <w:szCs w:val="24"/>
        </w:rPr>
        <w:lastRenderedPageBreak/>
        <w:t>tiroide; v)</w:t>
      </w:r>
      <w:r w:rsidR="008B3C77" w:rsidRPr="00421E81">
        <w:rPr>
          <w:rFonts w:ascii="Helvetica" w:hAnsi="Helvetica"/>
          <w:szCs w:val="24"/>
        </w:rPr>
        <w:t xml:space="preserve"> di patologie cardiovascolari con particolare riferimento agli eventi trombotici, infiammazione vascolare ed ipertensione. Tutte le procedure prevedono valutazioni di parametri funzionali, biochimici e molecolari sia in vivo che ex vivo</w:t>
      </w:r>
      <w:r w:rsidR="008B3C77" w:rsidRPr="00421E81">
        <w:rPr>
          <w:rFonts w:ascii="Helvetica" w:hAnsi="Helvetica" w:cstheme="minorHAnsi"/>
          <w:szCs w:val="24"/>
        </w:rPr>
        <w:t xml:space="preserve">. </w:t>
      </w:r>
    </w:p>
    <w:p w14:paraId="3162F5EC" w14:textId="2AAE6137" w:rsidR="00430493" w:rsidRDefault="00430493" w:rsidP="00223872">
      <w:pPr>
        <w:jc w:val="both"/>
        <w:rPr>
          <w:rFonts w:ascii="Helvetica" w:hAnsi="Helvetica"/>
          <w:szCs w:val="24"/>
        </w:rPr>
      </w:pPr>
      <w:r>
        <w:rPr>
          <w:rFonts w:ascii="Helvetica" w:hAnsi="Helvetica" w:cstheme="minorHAnsi"/>
          <w:szCs w:val="24"/>
        </w:rPr>
        <w:t xml:space="preserve">In sintesi, </w:t>
      </w:r>
      <w:r>
        <w:rPr>
          <w:rFonts w:ascii="Helvetica" w:hAnsi="Helvetica"/>
          <w:szCs w:val="24"/>
        </w:rPr>
        <w:t>l</w:t>
      </w:r>
      <w:r w:rsidRPr="00421E81">
        <w:rPr>
          <w:rFonts w:ascii="Helvetica" w:hAnsi="Helvetica"/>
          <w:szCs w:val="24"/>
        </w:rPr>
        <w:t>o stabulario rappresenta un punto di riferimento per i gruppi di ricerca dell’Ateneo</w:t>
      </w:r>
      <w:r>
        <w:rPr>
          <w:rFonts w:ascii="Helvetica" w:hAnsi="Helvetica"/>
          <w:szCs w:val="24"/>
        </w:rPr>
        <w:t xml:space="preserve"> e</w:t>
      </w:r>
      <w:r w:rsidRPr="00421E81">
        <w:rPr>
          <w:rFonts w:ascii="Helvetica" w:hAnsi="Helvetica"/>
          <w:szCs w:val="24"/>
        </w:rPr>
        <w:t xml:space="preserve"> offre un servizio di stabulazione, nonché mantenimento ed espansione</w:t>
      </w:r>
      <w:r>
        <w:rPr>
          <w:rFonts w:ascii="Helvetica" w:hAnsi="Helvetica"/>
          <w:szCs w:val="24"/>
        </w:rPr>
        <w:t>,</w:t>
      </w:r>
      <w:r w:rsidRPr="00421E81">
        <w:rPr>
          <w:rFonts w:ascii="Helvetica" w:hAnsi="Helvetica"/>
          <w:szCs w:val="24"/>
        </w:rPr>
        <w:t xml:space="preserve"> di linee di topi </w:t>
      </w:r>
      <w:r>
        <w:rPr>
          <w:rFonts w:ascii="Helvetica" w:hAnsi="Helvetica"/>
          <w:szCs w:val="24"/>
        </w:rPr>
        <w:t xml:space="preserve">“wild </w:t>
      </w:r>
      <w:proofErr w:type="spellStart"/>
      <w:r>
        <w:rPr>
          <w:rFonts w:ascii="Helvetica" w:hAnsi="Helvetica"/>
          <w:szCs w:val="24"/>
        </w:rPr>
        <w:t>type</w:t>
      </w:r>
      <w:proofErr w:type="spellEnd"/>
      <w:r>
        <w:rPr>
          <w:rFonts w:ascii="Helvetica" w:hAnsi="Helvetica"/>
          <w:szCs w:val="24"/>
        </w:rPr>
        <w:t xml:space="preserve">” o </w:t>
      </w:r>
      <w:r w:rsidRPr="00421E81">
        <w:rPr>
          <w:rFonts w:ascii="Helvetica" w:hAnsi="Helvetica"/>
          <w:szCs w:val="24"/>
        </w:rPr>
        <w:t>geneticamente modificati</w:t>
      </w:r>
      <w:r>
        <w:rPr>
          <w:rFonts w:ascii="Helvetica" w:hAnsi="Helvetica"/>
          <w:szCs w:val="24"/>
        </w:rPr>
        <w:t>, di ratti e di anfibi.</w:t>
      </w:r>
    </w:p>
    <w:p w14:paraId="7EAF3413" w14:textId="77777777" w:rsidR="00223872" w:rsidRDefault="00223872" w:rsidP="00223872">
      <w:pPr>
        <w:jc w:val="both"/>
        <w:rPr>
          <w:rFonts w:ascii="Helvetica" w:hAnsi="Helvetica"/>
          <w:szCs w:val="24"/>
        </w:rPr>
      </w:pPr>
    </w:p>
    <w:p w14:paraId="67F0DB7C" w14:textId="4A038007" w:rsidR="00223872" w:rsidRPr="00421E81" w:rsidRDefault="00223872" w:rsidP="00223872">
      <w:pPr>
        <w:jc w:val="both"/>
        <w:rPr>
          <w:rFonts w:ascii="Helvetica" w:hAnsi="Helvetica"/>
          <w:b/>
          <w:szCs w:val="24"/>
        </w:rPr>
      </w:pPr>
      <w:r>
        <w:rPr>
          <w:rFonts w:ascii="Helvetica" w:hAnsi="Helvetica"/>
          <w:szCs w:val="24"/>
        </w:rPr>
        <w:t xml:space="preserve">Contatti: </w:t>
      </w:r>
      <w:hyperlink r:id="rId4" w:anchor="!/professor/4652414e43455343414341524c4f4d41474e4f43524c464e433639413535463833394f/riferimenti" w:history="1">
        <w:r w:rsidRPr="00223872">
          <w:rPr>
            <w:rStyle w:val="Collegamentoipertestuale"/>
            <w:rFonts w:ascii="Helvetica" w:hAnsi="Helvetica"/>
            <w:szCs w:val="24"/>
          </w:rPr>
          <w:t>Francesca Carlomagno</w:t>
        </w:r>
      </w:hyperlink>
    </w:p>
    <w:p w14:paraId="680838B5" w14:textId="77777777" w:rsidR="008B3C77" w:rsidRPr="00421E81" w:rsidRDefault="008B3C77" w:rsidP="00223872">
      <w:pPr>
        <w:jc w:val="both"/>
        <w:rPr>
          <w:rFonts w:ascii="Helvetica" w:hAnsi="Helvetica"/>
          <w:b/>
          <w:szCs w:val="24"/>
        </w:rPr>
      </w:pPr>
    </w:p>
    <w:p w14:paraId="3EBA8F2B" w14:textId="77777777" w:rsidR="00D369E1" w:rsidRPr="00421E81" w:rsidRDefault="00D369E1" w:rsidP="00223872">
      <w:pPr>
        <w:rPr>
          <w:rFonts w:ascii="Helvetica" w:hAnsi="Helvetica"/>
          <w:szCs w:val="24"/>
        </w:rPr>
      </w:pPr>
    </w:p>
    <w:sectPr w:rsidR="00D369E1" w:rsidRPr="00421E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3DA"/>
    <w:rsid w:val="001B3F4A"/>
    <w:rsid w:val="00217F49"/>
    <w:rsid w:val="00223872"/>
    <w:rsid w:val="002B6873"/>
    <w:rsid w:val="00421E81"/>
    <w:rsid w:val="00430493"/>
    <w:rsid w:val="005B4156"/>
    <w:rsid w:val="006B0122"/>
    <w:rsid w:val="00874E10"/>
    <w:rsid w:val="008B3C77"/>
    <w:rsid w:val="008C6D22"/>
    <w:rsid w:val="009236F4"/>
    <w:rsid w:val="009437A9"/>
    <w:rsid w:val="009815E3"/>
    <w:rsid w:val="00BE23DA"/>
    <w:rsid w:val="00C36E84"/>
    <w:rsid w:val="00CA5BBD"/>
    <w:rsid w:val="00D369E1"/>
    <w:rsid w:val="00DB0712"/>
    <w:rsid w:val="00F65719"/>
    <w:rsid w:val="00F7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42D7"/>
  <w15:chartTrackingRefBased/>
  <w15:docId w15:val="{46DAE5B2-E648-FA41-A8E4-8291DB1B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C77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nhideWhenUsed/>
    <w:rsid w:val="008B3C77"/>
    <w:rPr>
      <w:rFonts w:ascii="Courier New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8B3C77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2387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3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centi.unin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FRANCESCA CARLOMAGNO</cp:lastModifiedBy>
  <cp:revision>3</cp:revision>
  <cp:lastPrinted>2025-09-15T08:22:00Z</cp:lastPrinted>
  <dcterms:created xsi:type="dcterms:W3CDTF">2025-09-12T07:14:00Z</dcterms:created>
  <dcterms:modified xsi:type="dcterms:W3CDTF">2025-09-16T15:26:00Z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2025-09-15T14:27:10Z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3a2cdab9-da91-4619-86d3-65f2a25af1f5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