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0"/>
        <w:gridCol w:w="2140"/>
        <w:gridCol w:w="1276"/>
        <w:gridCol w:w="4198"/>
      </w:tblGrid>
      <w:tr w:rsidR="00FC4860" w:rsidRPr="00B97A4D" w14:paraId="4AA408A9" w14:textId="57CE6440" w:rsidTr="008851EB">
        <w:trPr>
          <w:trHeight w:val="599"/>
        </w:trPr>
        <w:tc>
          <w:tcPr>
            <w:tcW w:w="2680" w:type="dxa"/>
          </w:tcPr>
          <w:p w14:paraId="5E14148C" w14:textId="77D74CDC" w:rsidR="00617E64" w:rsidRPr="00B97A4D" w:rsidRDefault="002D0BA6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noProof/>
                <w:color w:val="0000FF"/>
                <w:sz w:val="32"/>
                <w:szCs w:val="3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545C8" wp14:editId="28BD1B9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-789305</wp:posOffset>
                      </wp:positionV>
                      <wp:extent cx="6545247" cy="632460"/>
                      <wp:effectExtent l="0" t="0" r="33655" b="27940"/>
                      <wp:wrapNone/>
                      <wp:docPr id="1163011449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5247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F44108F" w14:textId="199332A1" w:rsidR="000108C9" w:rsidRPr="002D0BA6" w:rsidRDefault="000108C9" w:rsidP="002D0BA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Helvetica" w:eastAsia="Times New Roman" w:hAnsi="Helvetica" w:cs="Ayuthaya"/>
                                      <w:b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eastAsia="Times New Roman" w:hAnsi="Helvetica" w:cs="Ayuthaya"/>
                                      <w:b/>
                                      <w:i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  <w:t>DMMBM–</w:t>
                                  </w:r>
                                  <w:r>
                                    <w:rPr>
                                      <w:rFonts w:ascii="Helvetica" w:eastAsia="Times New Roman" w:hAnsi="Helvetica" w:cs="Ayuthaya"/>
                                      <w:b/>
                                      <w:i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  <w:t>IEOMI</w:t>
                                  </w:r>
                                  <w:r w:rsidRPr="002D0BA6">
                                    <w:rPr>
                                      <w:rFonts w:ascii="Helvetica" w:eastAsia="Times New Roman" w:hAnsi="Helvetica" w:cs="Ayuthaya"/>
                                      <w:b/>
                                      <w:i/>
                                      <w:color w:val="0000FF"/>
                                      <w:sz w:val="36"/>
                                      <w:szCs w:val="46"/>
                                      <w:lang w:val="en-GB"/>
                                    </w:rPr>
                                    <w:t xml:space="preserve"> SEMINARS</w:t>
                                  </w:r>
                                </w:p>
                                <w:p w14:paraId="48091703" w14:textId="298C1C37" w:rsidR="000108C9" w:rsidRPr="002D0BA6" w:rsidRDefault="000108C9" w:rsidP="002D0BA6">
                                  <w:pPr>
                                    <w:jc w:val="center"/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hAnsi="Helvetica"/>
                                      <w:b/>
                                      <w:sz w:val="16"/>
                                      <w:szCs w:val="14"/>
                                      <w:lang w:val="en-GB"/>
                                    </w:rPr>
                                    <w:t>BUILDING 19 -“TORRE BIOLOGICA”, I PIANO</w:t>
                                  </w:r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 xml:space="preserve"> </w:t>
                                  </w:r>
                                  <w:r w:rsidRPr="002D0BA6">
                                    <w:rPr>
                                      <w:rFonts w:ascii="Helvetica" w:hAnsi="Helvetica"/>
                                      <w:b/>
                                      <w:sz w:val="16"/>
                                      <w:szCs w:val="14"/>
                                      <w:lang w:val="en-GB"/>
                                    </w:rPr>
                                    <w:t>AULA SEMINARI “SERAFINO ZAPPACOSTA”</w:t>
                                  </w:r>
                                </w:p>
                                <w:p w14:paraId="1FC49BDE" w14:textId="77777777" w:rsidR="000108C9" w:rsidRPr="002D0BA6" w:rsidRDefault="000108C9" w:rsidP="002D0BA6">
                                  <w:pPr>
                                    <w:jc w:val="center"/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</w:pPr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 xml:space="preserve">Via Sergio </w:t>
                                  </w:r>
                                  <w:proofErr w:type="spellStart"/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>Pansini</w:t>
                                  </w:r>
                                  <w:proofErr w:type="spellEnd"/>
                                  <w:r w:rsidRPr="002D0BA6">
                                    <w:rPr>
                                      <w:rFonts w:ascii="Helvetica" w:hAnsi="Helvetica"/>
                                      <w:sz w:val="16"/>
                                      <w:szCs w:val="14"/>
                                      <w:lang w:val="en-GB"/>
                                    </w:rPr>
                                    <w:t xml:space="preserve"> 5, Napoli</w:t>
                                  </w:r>
                                </w:p>
                                <w:p w14:paraId="7112ABF7" w14:textId="77777777" w:rsidR="000108C9" w:rsidRPr="002D0BA6" w:rsidRDefault="000108C9" w:rsidP="002D0BA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4.6pt;margin-top:-62.1pt;width:515.3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" fillcolor="white [3201]" strokeweight=".5pt">
                      <v:textbox>
                        <w:txbxContent>
                          <w:p w14:paraId="7F44108F" w14:textId="199332A1" w:rsidR="000108C9" w:rsidRPr="002D0BA6" w:rsidRDefault="000108C9" w:rsidP="002D0BA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Helvetica" w:eastAsia="Times New Roman" w:hAnsi="Helvetica" w:cs="Ayuthaya"/>
                                <w:b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eastAsia="Times New Roman" w:hAnsi="Helvetica" w:cs="Ayuthaya"/>
                                <w:b/>
                                <w:i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  <w:t>DMMBM–</w:t>
                            </w:r>
                            <w:r>
                              <w:rPr>
                                <w:rFonts w:ascii="Helvetica" w:eastAsia="Times New Roman" w:hAnsi="Helvetica" w:cs="Ayuthaya"/>
                                <w:b/>
                                <w:i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  <w:t>IEOMI</w:t>
                            </w:r>
                            <w:r w:rsidRPr="002D0BA6">
                              <w:rPr>
                                <w:rFonts w:ascii="Helvetica" w:eastAsia="Times New Roman" w:hAnsi="Helvetica" w:cs="Ayuthaya"/>
                                <w:b/>
                                <w:i/>
                                <w:color w:val="0000FF"/>
                                <w:sz w:val="36"/>
                                <w:szCs w:val="46"/>
                                <w:lang w:val="en-GB"/>
                              </w:rPr>
                              <w:t xml:space="preserve"> SEMINARS</w:t>
                            </w:r>
                          </w:p>
                          <w:p w14:paraId="48091703" w14:textId="298C1C37" w:rsidR="000108C9" w:rsidRPr="002D0BA6" w:rsidRDefault="000108C9" w:rsidP="002D0BA6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hAnsi="Helvetica"/>
                                <w:b/>
                                <w:sz w:val="16"/>
                                <w:szCs w:val="14"/>
                                <w:lang w:val="en-GB"/>
                              </w:rPr>
                              <w:t>BUILDING 19 -“TORRE BIOLOGICA”, I PIANO</w:t>
                            </w:r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Pr="002D0BA6">
                              <w:rPr>
                                <w:rFonts w:ascii="Helvetica" w:hAnsi="Helvetica"/>
                                <w:b/>
                                <w:sz w:val="16"/>
                                <w:szCs w:val="14"/>
                                <w:lang w:val="en-GB"/>
                              </w:rPr>
                              <w:t>AULA SEMINARI “SERAFINO ZAPPACOSTA”</w:t>
                            </w:r>
                          </w:p>
                          <w:p w14:paraId="1FC49BDE" w14:textId="77777777" w:rsidR="000108C9" w:rsidRPr="002D0BA6" w:rsidRDefault="000108C9" w:rsidP="002D0BA6">
                            <w:pPr>
                              <w:jc w:val="center"/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 xml:space="preserve">Via Sergio </w:t>
                            </w:r>
                            <w:proofErr w:type="spellStart"/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>Pansini</w:t>
                            </w:r>
                            <w:proofErr w:type="spellEnd"/>
                            <w:r w:rsidRPr="002D0BA6">
                              <w:rPr>
                                <w:rFonts w:ascii="Helvetica" w:hAnsi="Helvetica"/>
                                <w:sz w:val="16"/>
                                <w:szCs w:val="14"/>
                                <w:lang w:val="en-GB"/>
                              </w:rPr>
                              <w:t xml:space="preserve"> 5, Napoli</w:t>
                            </w:r>
                          </w:p>
                          <w:p w14:paraId="7112ABF7" w14:textId="77777777" w:rsidR="000108C9" w:rsidRPr="002D0BA6" w:rsidRDefault="000108C9" w:rsidP="002D0BA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3D16E5" w14:textId="3061483C" w:rsidR="002D0BA6" w:rsidRPr="00B97A4D" w:rsidRDefault="002D0BA6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</w:p>
        </w:tc>
        <w:tc>
          <w:tcPr>
            <w:tcW w:w="7614" w:type="dxa"/>
            <w:gridSpan w:val="3"/>
          </w:tcPr>
          <w:p w14:paraId="23E8BF3F" w14:textId="64D26E1D" w:rsidR="00617E64" w:rsidRPr="00B97A4D" w:rsidRDefault="00617E64" w:rsidP="00C8586D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 xml:space="preserve">Guest Speakers </w:t>
            </w:r>
            <w:proofErr w:type="spellStart"/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Lectures</w:t>
            </w:r>
            <w:proofErr w:type="spellEnd"/>
          </w:p>
        </w:tc>
      </w:tr>
      <w:tr w:rsidR="004F0935" w:rsidRPr="00B97A4D" w14:paraId="67121034" w14:textId="3E6DCE90" w:rsidTr="008851EB">
        <w:trPr>
          <w:trHeight w:val="170"/>
        </w:trPr>
        <w:tc>
          <w:tcPr>
            <w:tcW w:w="2680" w:type="dxa"/>
          </w:tcPr>
          <w:p w14:paraId="00EB89CC" w14:textId="28F0FEAC" w:rsidR="00617E64" w:rsidRPr="00B97A4D" w:rsidRDefault="00617E64" w:rsidP="00617E64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Host/Organizer</w:t>
            </w:r>
          </w:p>
        </w:tc>
        <w:tc>
          <w:tcPr>
            <w:tcW w:w="2140" w:type="dxa"/>
          </w:tcPr>
          <w:p w14:paraId="7C93C14A" w14:textId="0D6296E2" w:rsidR="00617E64" w:rsidRPr="00B97A4D" w:rsidRDefault="00617E64" w:rsidP="00FC4860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proofErr w:type="spellStart"/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Lecturer</w:t>
            </w:r>
            <w:proofErr w:type="spellEnd"/>
          </w:p>
        </w:tc>
        <w:tc>
          <w:tcPr>
            <w:tcW w:w="1276" w:type="dxa"/>
          </w:tcPr>
          <w:p w14:paraId="2133EC0A" w14:textId="64616551" w:rsidR="00617E64" w:rsidRPr="00B97A4D" w:rsidRDefault="00617E64" w:rsidP="00FC4860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Date</w:t>
            </w:r>
          </w:p>
        </w:tc>
        <w:tc>
          <w:tcPr>
            <w:tcW w:w="4198" w:type="dxa"/>
            <w:vAlign w:val="center"/>
          </w:tcPr>
          <w:p w14:paraId="159A2DFA" w14:textId="7703C6B8" w:rsidR="00617E64" w:rsidRPr="00B97A4D" w:rsidRDefault="00617E64" w:rsidP="00FC4860">
            <w:pPr>
              <w:jc w:val="center"/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</w:pPr>
            <w:r w:rsidRPr="00B97A4D">
              <w:rPr>
                <w:rFonts w:ascii="Times" w:hAnsi="Times"/>
                <w:b/>
                <w:bCs/>
                <w:color w:val="0000FF"/>
                <w:sz w:val="32"/>
                <w:szCs w:val="32"/>
              </w:rPr>
              <w:t>Title</w:t>
            </w:r>
          </w:p>
        </w:tc>
      </w:tr>
      <w:tr w:rsidR="004F0935" w:rsidRPr="00B97A4D" w14:paraId="2C81EBF4" w14:textId="4B8B1248" w:rsidTr="008851EB">
        <w:trPr>
          <w:trHeight w:val="170"/>
        </w:trPr>
        <w:tc>
          <w:tcPr>
            <w:tcW w:w="2680" w:type="dxa"/>
          </w:tcPr>
          <w:p w14:paraId="174A7A11" w14:textId="77777777" w:rsidR="00617E64" w:rsidRPr="004F0935" w:rsidRDefault="00617E64" w:rsidP="00A00B9A">
            <w:pPr>
              <w:jc w:val="center"/>
              <w:rPr>
                <w:rFonts w:ascii="Times" w:hAnsi="Times"/>
                <w:i/>
                <w:iCs/>
              </w:rPr>
            </w:pPr>
          </w:p>
          <w:p w14:paraId="375AABE9" w14:textId="4093239A" w:rsidR="00A00B9A" w:rsidRPr="004F0935" w:rsidRDefault="00FC4860" w:rsidP="00A00B9A">
            <w:pPr>
              <w:jc w:val="center"/>
              <w:rPr>
                <w:rFonts w:ascii="Times" w:hAnsi="Times"/>
                <w:iCs/>
              </w:rPr>
            </w:pPr>
            <w:proofErr w:type="spellStart"/>
            <w:r w:rsidRPr="004F0935">
              <w:rPr>
                <w:rFonts w:ascii="Times" w:hAnsi="Times"/>
                <w:iCs/>
              </w:rPr>
              <w:t>Profs</w:t>
            </w:r>
            <w:proofErr w:type="spellEnd"/>
            <w:r w:rsidRPr="004F0935">
              <w:rPr>
                <w:rFonts w:ascii="Times" w:hAnsi="Times"/>
                <w:iCs/>
              </w:rPr>
              <w:t>. Lucio</w:t>
            </w:r>
            <w:r w:rsidR="00A00B9A" w:rsidRPr="004F0935">
              <w:rPr>
                <w:rFonts w:ascii="Times" w:hAnsi="Times"/>
                <w:iCs/>
              </w:rPr>
              <w:t xml:space="preserve"> </w:t>
            </w:r>
            <w:proofErr w:type="spellStart"/>
            <w:r w:rsidR="00A00B9A" w:rsidRPr="004F0935">
              <w:rPr>
                <w:rFonts w:ascii="Times" w:hAnsi="Times"/>
                <w:iCs/>
              </w:rPr>
              <w:t>Nitsch</w:t>
            </w:r>
            <w:proofErr w:type="spellEnd"/>
            <w:r w:rsidR="00A00B9A" w:rsidRPr="004F0935">
              <w:rPr>
                <w:rFonts w:ascii="Times" w:hAnsi="Times"/>
                <w:iCs/>
              </w:rPr>
              <w:t xml:space="preserve"> and Simona Paladino</w:t>
            </w:r>
          </w:p>
        </w:tc>
        <w:tc>
          <w:tcPr>
            <w:tcW w:w="2140" w:type="dxa"/>
          </w:tcPr>
          <w:p w14:paraId="6952F96A" w14:textId="46A26F6B" w:rsidR="00C8586D" w:rsidRPr="004F0935" w:rsidRDefault="004F0935" w:rsidP="00C8586D">
            <w:pPr>
              <w:ind w:right="-489"/>
              <w:rPr>
                <w:rFonts w:ascii="Times" w:hAnsi="Times"/>
                <w:b/>
                <w:color w:val="000000"/>
                <w:lang w:val="uz-Cyrl-UZ" w:eastAsia="en-US"/>
              </w:rPr>
            </w:pPr>
            <w:r w:rsidRPr="004F0935">
              <w:rPr>
                <w:rFonts w:ascii="Times" w:hAnsi="Times"/>
                <w:b/>
                <w:color w:val="000000"/>
                <w:lang w:val="uz-Cyrl-UZ" w:eastAsia="en-US"/>
              </w:rPr>
              <w:t>Dr. Artur Gittos</w:t>
            </w:r>
          </w:p>
          <w:p w14:paraId="645393A1" w14:textId="77777777" w:rsidR="00C8586D" w:rsidRPr="004F0935" w:rsidRDefault="00C8586D" w:rsidP="00C8586D">
            <w:pPr>
              <w:ind w:right="-489"/>
              <w:rPr>
                <w:rFonts w:ascii="Times" w:hAnsi="Times"/>
                <w:b/>
                <w:color w:val="000000"/>
                <w:lang w:val="uz-Cyrl-UZ" w:eastAsia="en-US"/>
              </w:rPr>
            </w:pPr>
          </w:p>
          <w:p w14:paraId="1CA8A92F" w14:textId="65F0159F" w:rsidR="00C8586D" w:rsidRPr="004F0935" w:rsidRDefault="00C8586D" w:rsidP="00C8586D">
            <w:pPr>
              <w:ind w:right="-489"/>
              <w:rPr>
                <w:rFonts w:ascii="Times" w:hAnsi="Times"/>
                <w:color w:val="000000"/>
                <w:lang w:val="en-US" w:eastAsia="en-US"/>
              </w:rPr>
            </w:pPr>
            <w:r w:rsidRPr="004F0935">
              <w:rPr>
                <w:rFonts w:ascii="Times" w:hAnsi="Times"/>
                <w:color w:val="000000"/>
                <w:lang w:val="uz-Cyrl-UZ" w:eastAsia="en-US"/>
              </w:rPr>
              <w:t>Synthego Corporation, </w:t>
            </w:r>
            <w:r w:rsidR="00FC4860" w:rsidRPr="004F0935">
              <w:rPr>
                <w:rFonts w:ascii="Times" w:hAnsi="Times"/>
                <w:color w:val="000000"/>
                <w:lang w:val="uz-Cyrl-UZ" w:eastAsia="en-US"/>
              </w:rPr>
              <w:t>San Francisco (US)</w:t>
            </w:r>
          </w:p>
          <w:p w14:paraId="47048EF3" w14:textId="587D0E86" w:rsidR="00617E64" w:rsidRPr="004F0935" w:rsidRDefault="00617E64" w:rsidP="00E802A3">
            <w:pPr>
              <w:ind w:right="-489"/>
              <w:rPr>
                <w:rFonts w:ascii="Times" w:hAnsi="Times"/>
                <w:color w:val="000000"/>
                <w:lang w:val="en-GB" w:eastAsia="en-US"/>
              </w:rPr>
            </w:pPr>
          </w:p>
        </w:tc>
        <w:tc>
          <w:tcPr>
            <w:tcW w:w="1276" w:type="dxa"/>
            <w:vAlign w:val="center"/>
          </w:tcPr>
          <w:p w14:paraId="2166FC94" w14:textId="3E72DCCE" w:rsidR="00D06E25" w:rsidRPr="004F0935" w:rsidRDefault="00A00B9A" w:rsidP="00FC4860">
            <w:pPr>
              <w:ind w:right="-489"/>
              <w:rPr>
                <w:rFonts w:ascii="Times" w:hAnsi="Times"/>
                <w:bCs/>
                <w:color w:val="000000" w:themeColor="text1"/>
                <w:lang w:val="en-GB"/>
              </w:rPr>
            </w:pPr>
            <w:r w:rsidRPr="004F0935">
              <w:rPr>
                <w:rFonts w:ascii="Times" w:hAnsi="Times"/>
                <w:bCs/>
                <w:color w:val="000000" w:themeColor="text1"/>
                <w:lang w:val="en-GB"/>
              </w:rPr>
              <w:t>January</w:t>
            </w:r>
            <w:r w:rsidR="00FC4860" w:rsidRPr="004F0935">
              <w:rPr>
                <w:rFonts w:ascii="Times" w:hAnsi="Times"/>
                <w:bCs/>
                <w:color w:val="000000" w:themeColor="text1"/>
                <w:lang w:val="en-GB"/>
              </w:rPr>
              <w:t>1</w:t>
            </w:r>
            <w:r w:rsidRPr="004F0935">
              <w:rPr>
                <w:rFonts w:ascii="Times" w:hAnsi="Times"/>
                <w:bCs/>
                <w:color w:val="000000" w:themeColor="text1"/>
                <w:lang w:val="en-GB"/>
              </w:rPr>
              <w:t>4</w:t>
            </w:r>
            <w:r w:rsidR="00D06E25" w:rsidRPr="004F0935">
              <w:rPr>
                <w:rFonts w:ascii="Times" w:hAnsi="Times"/>
                <w:bCs/>
                <w:color w:val="000000" w:themeColor="text1"/>
                <w:vertAlign w:val="superscript"/>
                <w:lang w:val="en-GB"/>
              </w:rPr>
              <w:t>th</w:t>
            </w:r>
          </w:p>
          <w:p w14:paraId="5D9EBE0B" w14:textId="41D4F27A" w:rsidR="00D06E25" w:rsidRPr="004F0935" w:rsidRDefault="00D06E25" w:rsidP="00FC4860">
            <w:pPr>
              <w:ind w:right="-489"/>
              <w:rPr>
                <w:rFonts w:ascii="Times" w:hAnsi="Times"/>
                <w:bCs/>
                <w:color w:val="000000" w:themeColor="text1"/>
                <w:lang w:val="en-GB"/>
              </w:rPr>
            </w:pPr>
            <w:proofErr w:type="gramStart"/>
            <w:r w:rsidRPr="004F0935">
              <w:rPr>
                <w:rFonts w:ascii="Times" w:hAnsi="Times"/>
                <w:bCs/>
                <w:color w:val="000000" w:themeColor="text1"/>
                <w:lang w:val="en-GB"/>
              </w:rPr>
              <w:t>at</w:t>
            </w:r>
            <w:proofErr w:type="gramEnd"/>
            <w:r w:rsidRPr="004F0935">
              <w:rPr>
                <w:rFonts w:ascii="Times" w:hAnsi="Times"/>
                <w:bCs/>
                <w:color w:val="000000" w:themeColor="text1"/>
                <w:lang w:val="en-GB"/>
              </w:rPr>
              <w:t xml:space="preserve"> 13:00</w:t>
            </w:r>
          </w:p>
          <w:p w14:paraId="62CDA69D" w14:textId="77777777" w:rsidR="00617E64" w:rsidRPr="004F0935" w:rsidRDefault="00617E64" w:rsidP="00FC4860">
            <w:pPr>
              <w:rPr>
                <w:rFonts w:ascii="Times" w:hAnsi="Times"/>
                <w:bCs/>
                <w:color w:val="000000" w:themeColor="text1"/>
              </w:rPr>
            </w:pPr>
          </w:p>
        </w:tc>
        <w:tc>
          <w:tcPr>
            <w:tcW w:w="4198" w:type="dxa"/>
            <w:vAlign w:val="center"/>
          </w:tcPr>
          <w:p w14:paraId="333BC6E8" w14:textId="77777777" w:rsidR="00A00B9A" w:rsidRPr="008851EB" w:rsidRDefault="00A00B9A" w:rsidP="008851EB">
            <w:pPr>
              <w:ind w:right="-489"/>
              <w:jc w:val="center"/>
              <w:rPr>
                <w:rFonts w:ascii="Times" w:hAnsi="Times"/>
                <w:b/>
                <w:bCs/>
                <w:i/>
                <w:iCs/>
                <w:color w:val="000000" w:themeColor="text1"/>
                <w:lang w:val="uz-Cyrl-UZ"/>
              </w:rPr>
            </w:pPr>
          </w:p>
          <w:p w14:paraId="0D2F1E8D" w14:textId="46C75F62" w:rsidR="004F0935" w:rsidRPr="008851EB" w:rsidRDefault="00A00B9A" w:rsidP="008851EB">
            <w:pPr>
              <w:ind w:left="-353" w:right="-489"/>
              <w:jc w:val="center"/>
              <w:rPr>
                <w:rFonts w:ascii="Times" w:hAnsi="Times"/>
                <w:b/>
                <w:bCs/>
                <w:i/>
                <w:iCs/>
                <w:color w:val="000000" w:themeColor="text1"/>
                <w:lang w:val="uz-Cyrl-UZ"/>
              </w:rPr>
            </w:pPr>
            <w:r w:rsidRPr="008851EB">
              <w:rPr>
                <w:rFonts w:ascii="Times" w:hAnsi="Times"/>
                <w:b/>
                <w:bCs/>
                <w:i/>
                <w:iCs/>
                <w:color w:val="000000" w:themeColor="text1"/>
                <w:lang w:val="uz-Cyrl-UZ"/>
              </w:rPr>
              <w:t>Advancing CRISPR-Based</w:t>
            </w:r>
          </w:p>
          <w:p w14:paraId="74546631" w14:textId="63B3B48D" w:rsidR="00A00B9A" w:rsidRPr="008851EB" w:rsidRDefault="00A00B9A" w:rsidP="008851EB">
            <w:pPr>
              <w:ind w:left="-353" w:right="-489"/>
              <w:jc w:val="center"/>
              <w:rPr>
                <w:rFonts w:ascii="Times" w:hAnsi="Times"/>
                <w:b/>
                <w:bCs/>
                <w:i/>
                <w:iCs/>
                <w:color w:val="000000" w:themeColor="text1"/>
                <w:lang w:val="uz-Cyrl-UZ"/>
              </w:rPr>
            </w:pPr>
            <w:r w:rsidRPr="008851EB">
              <w:rPr>
                <w:rFonts w:ascii="Times" w:hAnsi="Times"/>
                <w:b/>
                <w:bCs/>
                <w:i/>
                <w:iCs/>
                <w:color w:val="000000" w:themeColor="text1"/>
                <w:lang w:val="uz-Cyrl-UZ"/>
              </w:rPr>
              <w:t>Therapies</w:t>
            </w:r>
          </w:p>
          <w:p w14:paraId="31492621" w14:textId="77777777" w:rsidR="00617E64" w:rsidRPr="008851EB" w:rsidRDefault="00617E64" w:rsidP="008851EB">
            <w:pPr>
              <w:jc w:val="center"/>
              <w:rPr>
                <w:rFonts w:ascii="Times" w:hAnsi="Times"/>
                <w:bCs/>
                <w:color w:val="000000" w:themeColor="text1"/>
              </w:rPr>
            </w:pPr>
          </w:p>
        </w:tc>
      </w:tr>
      <w:tr w:rsidR="004F0935" w:rsidRPr="00B97A4D" w14:paraId="7252F3EF" w14:textId="0F55A5AD" w:rsidTr="008851EB">
        <w:trPr>
          <w:trHeight w:val="170"/>
        </w:trPr>
        <w:tc>
          <w:tcPr>
            <w:tcW w:w="2680" w:type="dxa"/>
            <w:vAlign w:val="center"/>
          </w:tcPr>
          <w:p w14:paraId="7F5B72E0" w14:textId="1608CF64" w:rsidR="00617E64" w:rsidRPr="004F0935" w:rsidRDefault="00617E64" w:rsidP="004F0935">
            <w:pPr>
              <w:ind w:right="-489"/>
              <w:jc w:val="both"/>
              <w:rPr>
                <w:rFonts w:ascii="Times" w:hAnsi="Times"/>
                <w:iCs/>
              </w:rPr>
            </w:pPr>
          </w:p>
        </w:tc>
        <w:tc>
          <w:tcPr>
            <w:tcW w:w="2140" w:type="dxa"/>
          </w:tcPr>
          <w:p w14:paraId="58DAE03A" w14:textId="523EE47C" w:rsidR="00E802A3" w:rsidRPr="004F0935" w:rsidRDefault="004F54D0" w:rsidP="004F54D0">
            <w:pPr>
              <w:ind w:right="-489"/>
              <w:rPr>
                <w:rFonts w:ascii="Times" w:hAnsi="Times"/>
                <w:b/>
                <w:iCs/>
                <w:lang w:val="en-GB"/>
              </w:rPr>
            </w:pPr>
            <w:proofErr w:type="spellStart"/>
            <w:r w:rsidRPr="004F0935">
              <w:rPr>
                <w:rFonts w:ascii="Times" w:hAnsi="Times"/>
                <w:b/>
                <w:iCs/>
                <w:lang w:val="en-GB"/>
              </w:rPr>
              <w:t>Dr</w:t>
            </w:r>
            <w:r w:rsidR="00A00B9A" w:rsidRPr="004F0935">
              <w:rPr>
                <w:rFonts w:ascii="Times" w:hAnsi="Times"/>
                <w:b/>
                <w:iCs/>
                <w:lang w:val="en-GB"/>
              </w:rPr>
              <w:t>.</w:t>
            </w:r>
            <w:proofErr w:type="spellEnd"/>
            <w:r w:rsidR="00A00B9A" w:rsidRPr="004F0935">
              <w:rPr>
                <w:rFonts w:ascii="Times" w:hAnsi="Times"/>
                <w:b/>
                <w:iCs/>
                <w:lang w:val="en-GB"/>
              </w:rPr>
              <w:t xml:space="preserve"> </w:t>
            </w:r>
            <w:proofErr w:type="spellStart"/>
            <w:r w:rsidR="00A00B9A" w:rsidRPr="004F0935">
              <w:rPr>
                <w:rFonts w:ascii="Times" w:hAnsi="Times"/>
                <w:b/>
                <w:iCs/>
                <w:lang w:val="en-GB"/>
              </w:rPr>
              <w:t>Ferdinando</w:t>
            </w:r>
            <w:proofErr w:type="spellEnd"/>
            <w:r w:rsidR="00A00B9A" w:rsidRPr="004F0935">
              <w:rPr>
                <w:rFonts w:ascii="Times" w:hAnsi="Times"/>
                <w:b/>
                <w:iCs/>
                <w:lang w:val="en-GB"/>
              </w:rPr>
              <w:t xml:space="preserve"> </w:t>
            </w:r>
            <w:proofErr w:type="spellStart"/>
            <w:r w:rsidR="00A00B9A" w:rsidRPr="004F0935">
              <w:rPr>
                <w:rFonts w:ascii="Times" w:hAnsi="Times"/>
                <w:b/>
                <w:iCs/>
                <w:lang w:val="en-GB"/>
              </w:rPr>
              <w:t>Bonfiglio</w:t>
            </w:r>
            <w:proofErr w:type="spellEnd"/>
            <w:r w:rsidR="00A00B9A" w:rsidRPr="004F0935">
              <w:rPr>
                <w:rFonts w:ascii="Times" w:hAnsi="Times"/>
                <w:b/>
                <w:iCs/>
                <w:lang w:val="en-GB"/>
              </w:rPr>
              <w:t xml:space="preserve"> </w:t>
            </w:r>
          </w:p>
          <w:p w14:paraId="3FF8B53D" w14:textId="77777777" w:rsidR="00617E64" w:rsidRPr="004F0935" w:rsidRDefault="00617E64" w:rsidP="00E802A3">
            <w:pPr>
              <w:ind w:right="-489"/>
              <w:rPr>
                <w:rFonts w:ascii="Times" w:hAnsi="Times"/>
                <w:iCs/>
                <w:lang w:val="en-GB"/>
              </w:rPr>
            </w:pPr>
          </w:p>
          <w:p w14:paraId="6AA47097" w14:textId="553A2ED3" w:rsidR="00A00B9A" w:rsidRPr="004F0935" w:rsidRDefault="00A00B9A" w:rsidP="00E802A3">
            <w:pPr>
              <w:ind w:right="-489"/>
              <w:rPr>
                <w:rFonts w:ascii="Times" w:hAnsi="Times"/>
                <w:iCs/>
                <w:lang w:val="en-GB"/>
              </w:rPr>
            </w:pPr>
            <w:r w:rsidRPr="004F0935">
              <w:rPr>
                <w:rFonts w:ascii="Times" w:hAnsi="Times"/>
                <w:iCs/>
                <w:lang w:val="en-GB"/>
              </w:rPr>
              <w:t xml:space="preserve">DMMBM, </w:t>
            </w:r>
            <w:r w:rsidR="004F0935" w:rsidRPr="004F0935">
              <w:rPr>
                <w:rFonts w:ascii="Times" w:hAnsi="Times"/>
                <w:lang w:val="en-GB"/>
              </w:rPr>
              <w:t>University of Naples Federico II</w:t>
            </w:r>
            <w:r w:rsidR="004F0935">
              <w:rPr>
                <w:rFonts w:ascii="Times" w:hAnsi="Times"/>
                <w:iCs/>
                <w:lang w:val="en-GB"/>
              </w:rPr>
              <w:t xml:space="preserve">; </w:t>
            </w:r>
            <w:proofErr w:type="spellStart"/>
            <w:r w:rsidRPr="004F0935">
              <w:rPr>
                <w:rFonts w:ascii="Times" w:hAnsi="Times"/>
                <w:iCs/>
                <w:lang w:val="en-GB"/>
              </w:rPr>
              <w:t>Ceinge</w:t>
            </w:r>
            <w:proofErr w:type="spellEnd"/>
            <w:r w:rsidRPr="004F0935">
              <w:rPr>
                <w:rFonts w:ascii="Times" w:hAnsi="Times"/>
                <w:iCs/>
                <w:lang w:val="en-GB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14:paraId="19FD63EC" w14:textId="7358D46B" w:rsidR="004F54D0" w:rsidRPr="004F0935" w:rsidRDefault="00A00B9A" w:rsidP="00FC4860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February 18</w:t>
            </w:r>
            <w:r w:rsidR="004F54D0" w:rsidRPr="004F0935">
              <w:rPr>
                <w:rFonts w:ascii="Times" w:hAnsi="Times"/>
                <w:iCs/>
                <w:color w:val="000000" w:themeColor="text1"/>
                <w:vertAlign w:val="superscript"/>
                <w:lang w:val="en-GB"/>
              </w:rPr>
              <w:t>th</w:t>
            </w:r>
          </w:p>
          <w:p w14:paraId="28EF0238" w14:textId="77777777" w:rsidR="004F54D0" w:rsidRPr="004F0935" w:rsidRDefault="004F54D0" w:rsidP="00FC4860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proofErr w:type="gramStart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at</w:t>
            </w:r>
            <w:proofErr w:type="gramEnd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 xml:space="preserve"> 13:00</w:t>
            </w:r>
          </w:p>
          <w:p w14:paraId="5F5E6361" w14:textId="77777777" w:rsidR="00617E64" w:rsidRPr="004F0935" w:rsidRDefault="00617E64" w:rsidP="00FC4860">
            <w:pPr>
              <w:rPr>
                <w:rFonts w:ascii="Times" w:hAnsi="Times"/>
                <w:iCs/>
              </w:rPr>
            </w:pPr>
          </w:p>
        </w:tc>
        <w:tc>
          <w:tcPr>
            <w:tcW w:w="4198" w:type="dxa"/>
            <w:vAlign w:val="center"/>
          </w:tcPr>
          <w:p w14:paraId="6EBC0E1E" w14:textId="77777777" w:rsidR="008851EB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r w:rsidRPr="008851EB">
              <w:rPr>
                <w:rFonts w:ascii="Times" w:hAnsi="Times"/>
                <w:b/>
                <w:bCs/>
                <w:i/>
                <w:lang w:val="en-US"/>
              </w:rPr>
              <w:t xml:space="preserve">Computational Genomics to Unravel </w:t>
            </w:r>
          </w:p>
          <w:p w14:paraId="40A7BAE0" w14:textId="3F76952D" w:rsidR="004F0935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proofErr w:type="gramStart"/>
            <w:r w:rsidRPr="008851EB">
              <w:rPr>
                <w:rFonts w:ascii="Times" w:hAnsi="Times"/>
                <w:b/>
                <w:bCs/>
                <w:i/>
                <w:lang w:val="en-US"/>
              </w:rPr>
              <w:t>the</w:t>
            </w:r>
            <w:proofErr w:type="gramEnd"/>
            <w:r w:rsidRPr="008851EB">
              <w:rPr>
                <w:rFonts w:ascii="Times" w:hAnsi="Times"/>
                <w:b/>
                <w:bCs/>
                <w:i/>
                <w:lang w:val="en-US"/>
              </w:rPr>
              <w:t xml:space="preserve"> Genetic</w:t>
            </w:r>
            <w:r w:rsidR="008851EB" w:rsidRPr="008851EB">
              <w:rPr>
                <w:rFonts w:ascii="Times" w:hAnsi="Times"/>
                <w:b/>
                <w:bCs/>
                <w:i/>
                <w:lang w:val="en-US"/>
              </w:rPr>
              <w:t xml:space="preserve"> </w:t>
            </w:r>
            <w:r w:rsidRPr="008851EB">
              <w:rPr>
                <w:rFonts w:ascii="Times" w:hAnsi="Times"/>
                <w:b/>
                <w:bCs/>
                <w:i/>
                <w:lang w:val="en-US"/>
              </w:rPr>
              <w:t>Architecture of Cancer</w:t>
            </w:r>
          </w:p>
          <w:p w14:paraId="63C18B2D" w14:textId="20282F35" w:rsidR="00617E64" w:rsidRPr="008851EB" w:rsidRDefault="00617E64" w:rsidP="008851EB">
            <w:pPr>
              <w:ind w:right="-489"/>
              <w:jc w:val="center"/>
              <w:rPr>
                <w:rFonts w:ascii="Times" w:hAnsi="Times"/>
                <w:b/>
                <w:bCs/>
                <w:i/>
                <w:lang w:val="en-GB"/>
              </w:rPr>
            </w:pPr>
          </w:p>
        </w:tc>
      </w:tr>
      <w:tr w:rsidR="004F0935" w:rsidRPr="00B97A4D" w14:paraId="2E48B46C" w14:textId="24A0C0FC" w:rsidTr="008851EB">
        <w:trPr>
          <w:trHeight w:val="170"/>
        </w:trPr>
        <w:tc>
          <w:tcPr>
            <w:tcW w:w="2680" w:type="dxa"/>
            <w:vAlign w:val="center"/>
          </w:tcPr>
          <w:p w14:paraId="1FA67D5B" w14:textId="77777777" w:rsidR="004F0935" w:rsidRDefault="004F0935" w:rsidP="004F0935">
            <w:pPr>
              <w:ind w:right="-489"/>
              <w:jc w:val="both"/>
              <w:rPr>
                <w:rFonts w:ascii="Times" w:hAnsi="Times"/>
                <w:lang w:val="en-GB"/>
              </w:rPr>
            </w:pPr>
            <w:proofErr w:type="spellStart"/>
            <w:r w:rsidRPr="004F0935">
              <w:rPr>
                <w:rFonts w:ascii="Times" w:hAnsi="Times"/>
                <w:lang w:val="en-GB"/>
              </w:rPr>
              <w:t>Prof.</w:t>
            </w:r>
            <w:proofErr w:type="spellEnd"/>
            <w:r w:rsidRPr="004F0935">
              <w:rPr>
                <w:rFonts w:ascii="Times" w:hAnsi="Times"/>
                <w:lang w:val="en-GB"/>
              </w:rPr>
              <w:t xml:space="preserve"> </w:t>
            </w:r>
            <w:proofErr w:type="spellStart"/>
            <w:r w:rsidRPr="004F0935">
              <w:rPr>
                <w:rFonts w:ascii="Times" w:hAnsi="Times"/>
                <w:lang w:val="en-GB"/>
              </w:rPr>
              <w:t>G</w:t>
            </w:r>
            <w:r>
              <w:rPr>
                <w:rFonts w:ascii="Times" w:hAnsi="Times"/>
                <w:lang w:val="en-GB"/>
              </w:rPr>
              <w:t>eroloma</w:t>
            </w:r>
            <w:proofErr w:type="spellEnd"/>
            <w:r w:rsidRPr="004F0935">
              <w:rPr>
                <w:rFonts w:ascii="Times" w:hAnsi="Times"/>
                <w:lang w:val="en-GB"/>
              </w:rPr>
              <w:t xml:space="preserve"> </w:t>
            </w:r>
            <w:proofErr w:type="spellStart"/>
            <w:r w:rsidRPr="004F0935">
              <w:rPr>
                <w:rFonts w:ascii="Times" w:hAnsi="Times"/>
                <w:lang w:val="en-GB"/>
              </w:rPr>
              <w:t>Condorelli</w:t>
            </w:r>
            <w:proofErr w:type="spellEnd"/>
            <w:r w:rsidRPr="004F0935">
              <w:rPr>
                <w:rFonts w:ascii="Times" w:hAnsi="Times"/>
                <w:lang w:val="en-GB"/>
              </w:rPr>
              <w:t xml:space="preserve"> and </w:t>
            </w:r>
          </w:p>
          <w:p w14:paraId="5123BC3D" w14:textId="77777777" w:rsidR="004F0935" w:rsidRPr="004F0935" w:rsidRDefault="004F0935" w:rsidP="004F0935">
            <w:pPr>
              <w:ind w:right="-489"/>
              <w:jc w:val="both"/>
              <w:rPr>
                <w:rFonts w:ascii="Times" w:hAnsi="Times"/>
                <w:lang w:val="en-GB"/>
              </w:rPr>
            </w:pPr>
            <w:proofErr w:type="spellStart"/>
            <w:r w:rsidRPr="004F0935">
              <w:rPr>
                <w:rFonts w:ascii="Times" w:hAnsi="Times"/>
                <w:lang w:val="en-GB"/>
              </w:rPr>
              <w:t>Dr.</w:t>
            </w:r>
            <w:proofErr w:type="spellEnd"/>
            <w:r w:rsidRPr="004F0935">
              <w:rPr>
                <w:rFonts w:ascii="Times" w:hAnsi="Times"/>
                <w:lang w:val="en-GB"/>
              </w:rPr>
              <w:t xml:space="preserve"> Vittorio De </w:t>
            </w:r>
            <w:proofErr w:type="spellStart"/>
            <w:r w:rsidRPr="004F0935">
              <w:rPr>
                <w:rFonts w:ascii="Times" w:hAnsi="Times"/>
                <w:lang w:val="en-GB"/>
              </w:rPr>
              <w:t>Franciscis</w:t>
            </w:r>
            <w:proofErr w:type="spellEnd"/>
          </w:p>
          <w:p w14:paraId="56FC7606" w14:textId="44C52B4A" w:rsidR="003C5859" w:rsidRPr="004F0935" w:rsidRDefault="003C5859" w:rsidP="00B97A4D">
            <w:pPr>
              <w:jc w:val="center"/>
              <w:rPr>
                <w:rFonts w:ascii="Times" w:hAnsi="Times"/>
                <w:iCs/>
              </w:rPr>
            </w:pPr>
          </w:p>
        </w:tc>
        <w:tc>
          <w:tcPr>
            <w:tcW w:w="2140" w:type="dxa"/>
          </w:tcPr>
          <w:p w14:paraId="01EAF7F1" w14:textId="7B6AB3F3" w:rsidR="004F0935" w:rsidRPr="004F0935" w:rsidRDefault="004F0935" w:rsidP="004F0935">
            <w:pPr>
              <w:rPr>
                <w:rFonts w:ascii="Times" w:hAnsi="Times"/>
                <w:b/>
                <w:bCs/>
                <w:lang w:val="en-US"/>
              </w:rPr>
            </w:pPr>
            <w:r w:rsidRPr="004F0935">
              <w:rPr>
                <w:rFonts w:ascii="Times" w:hAnsi="Times"/>
                <w:b/>
                <w:bCs/>
                <w:lang w:val="en-US"/>
              </w:rPr>
              <w:t xml:space="preserve">Dr. Mark </w:t>
            </w:r>
            <w:proofErr w:type="spellStart"/>
            <w:r w:rsidRPr="004F0935">
              <w:rPr>
                <w:rFonts w:ascii="Times" w:hAnsi="Times"/>
                <w:b/>
                <w:bCs/>
                <w:lang w:val="en-US"/>
              </w:rPr>
              <w:t>Behlke</w:t>
            </w:r>
            <w:proofErr w:type="spellEnd"/>
          </w:p>
          <w:p w14:paraId="47867021" w14:textId="77777777" w:rsidR="004F0935" w:rsidRPr="004F0935" w:rsidRDefault="004F0935" w:rsidP="004F0935">
            <w:pPr>
              <w:rPr>
                <w:rFonts w:ascii="Times" w:hAnsi="Times"/>
                <w:b/>
                <w:bCs/>
                <w:lang w:val="en-US"/>
              </w:rPr>
            </w:pPr>
          </w:p>
          <w:p w14:paraId="2F8CC735" w14:textId="10FFE34A" w:rsidR="003C5859" w:rsidRPr="004F0935" w:rsidRDefault="004F0935" w:rsidP="004F0935">
            <w:pPr>
              <w:rPr>
                <w:rFonts w:ascii="Times" w:hAnsi="Times"/>
                <w:b/>
                <w:bCs/>
                <w:i/>
                <w:iCs/>
                <w:lang w:val="en-US"/>
              </w:rPr>
            </w:pPr>
            <w:r w:rsidRPr="004F0935">
              <w:rPr>
                <w:rFonts w:ascii="Times" w:hAnsi="Times"/>
                <w:bCs/>
                <w:iCs/>
                <w:lang w:val="en-US"/>
              </w:rPr>
              <w:t xml:space="preserve">Integrated DNA Technologies, </w:t>
            </w:r>
            <w:proofErr w:type="spellStart"/>
            <w:r w:rsidRPr="004F0935">
              <w:rPr>
                <w:rFonts w:ascii="Times" w:hAnsi="Times"/>
                <w:bCs/>
                <w:iCs/>
                <w:lang w:val="en-US"/>
              </w:rPr>
              <w:t>Inc</w:t>
            </w:r>
            <w:proofErr w:type="spellEnd"/>
          </w:p>
        </w:tc>
        <w:tc>
          <w:tcPr>
            <w:tcW w:w="1276" w:type="dxa"/>
            <w:vAlign w:val="center"/>
          </w:tcPr>
          <w:p w14:paraId="4E822F52" w14:textId="7F5A0903" w:rsidR="00A00B9A" w:rsidRPr="004F0935" w:rsidRDefault="00A00B9A" w:rsidP="00FC4860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March 4</w:t>
            </w:r>
            <w:r w:rsidRPr="004F0935">
              <w:rPr>
                <w:rFonts w:ascii="Times" w:hAnsi="Times"/>
                <w:iCs/>
                <w:color w:val="000000" w:themeColor="text1"/>
                <w:vertAlign w:val="superscript"/>
                <w:lang w:val="en-GB"/>
              </w:rPr>
              <w:t>th</w:t>
            </w:r>
          </w:p>
          <w:p w14:paraId="768DF17A" w14:textId="735E29E3" w:rsidR="003C5859" w:rsidRPr="004F0935" w:rsidRDefault="00A00B9A" w:rsidP="00FC4860">
            <w:pPr>
              <w:ind w:right="-489"/>
              <w:rPr>
                <w:rFonts w:ascii="Times" w:hAnsi="Times"/>
                <w:iCs/>
              </w:rPr>
            </w:pPr>
            <w:proofErr w:type="gramStart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at</w:t>
            </w:r>
            <w:proofErr w:type="gramEnd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 xml:space="preserve"> 13:00</w:t>
            </w:r>
          </w:p>
        </w:tc>
        <w:tc>
          <w:tcPr>
            <w:tcW w:w="4198" w:type="dxa"/>
            <w:vAlign w:val="center"/>
          </w:tcPr>
          <w:p w14:paraId="4345B7FD" w14:textId="77777777" w:rsidR="008851EB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r w:rsidRPr="008851EB">
              <w:rPr>
                <w:rFonts w:ascii="Times" w:hAnsi="Times"/>
                <w:b/>
                <w:bCs/>
                <w:i/>
                <w:lang w:val="en-US"/>
              </w:rPr>
              <w:t>Issues with CRISPR</w:t>
            </w:r>
            <w:r w:rsidR="008851EB" w:rsidRPr="008851EB">
              <w:rPr>
                <w:rFonts w:ascii="Times" w:hAnsi="Times"/>
                <w:b/>
                <w:bCs/>
                <w:i/>
                <w:lang w:val="en-US"/>
              </w:rPr>
              <w:t xml:space="preserve"> </w:t>
            </w:r>
            <w:r w:rsidRPr="008851EB">
              <w:rPr>
                <w:rFonts w:ascii="Times" w:hAnsi="Times"/>
                <w:b/>
                <w:bCs/>
                <w:i/>
                <w:lang w:val="en-US"/>
              </w:rPr>
              <w:t xml:space="preserve">Genome </w:t>
            </w:r>
          </w:p>
          <w:p w14:paraId="41645721" w14:textId="64B03A2D" w:rsidR="004F0935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r w:rsidRPr="008851EB">
              <w:rPr>
                <w:rFonts w:ascii="Times" w:hAnsi="Times"/>
                <w:b/>
                <w:bCs/>
                <w:i/>
                <w:lang w:val="en-US"/>
              </w:rPr>
              <w:t>Engineering:</w:t>
            </w:r>
          </w:p>
          <w:p w14:paraId="4618567E" w14:textId="3D134AFF" w:rsidR="003C5859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proofErr w:type="gramStart"/>
            <w:r w:rsidRPr="008851EB">
              <w:rPr>
                <w:rFonts w:ascii="Times" w:hAnsi="Times"/>
                <w:b/>
                <w:bCs/>
                <w:i/>
                <w:lang w:val="en-US"/>
              </w:rPr>
              <w:t>topics</w:t>
            </w:r>
            <w:proofErr w:type="gramEnd"/>
            <w:r w:rsidRPr="008851EB">
              <w:rPr>
                <w:rFonts w:ascii="Times" w:hAnsi="Times"/>
                <w:b/>
                <w:bCs/>
                <w:i/>
                <w:lang w:val="en-US"/>
              </w:rPr>
              <w:t xml:space="preserve"> in HDR and</w:t>
            </w:r>
            <w:r w:rsidR="008851EB" w:rsidRPr="008851EB">
              <w:rPr>
                <w:rFonts w:ascii="Times" w:hAnsi="Times"/>
                <w:b/>
                <w:bCs/>
                <w:i/>
                <w:lang w:val="en-US"/>
              </w:rPr>
              <w:t xml:space="preserve"> </w:t>
            </w:r>
            <w:r w:rsidRPr="008851EB">
              <w:rPr>
                <w:rFonts w:ascii="Times" w:hAnsi="Times"/>
                <w:b/>
                <w:bCs/>
                <w:i/>
                <w:lang w:val="en-US"/>
              </w:rPr>
              <w:t>OTEs</w:t>
            </w:r>
          </w:p>
        </w:tc>
      </w:tr>
      <w:tr w:rsidR="004F0935" w:rsidRPr="00B97A4D" w14:paraId="0723F4EC" w14:textId="77B8679E" w:rsidTr="008851EB">
        <w:trPr>
          <w:trHeight w:val="170"/>
        </w:trPr>
        <w:tc>
          <w:tcPr>
            <w:tcW w:w="2680" w:type="dxa"/>
            <w:vAlign w:val="center"/>
          </w:tcPr>
          <w:p w14:paraId="467810A9" w14:textId="0B888FC3" w:rsidR="003C5859" w:rsidRPr="004F0935" w:rsidRDefault="003C5859" w:rsidP="00B97A4D">
            <w:pPr>
              <w:jc w:val="center"/>
              <w:rPr>
                <w:rFonts w:ascii="Times" w:hAnsi="Times"/>
                <w:iCs/>
              </w:rPr>
            </w:pPr>
          </w:p>
        </w:tc>
        <w:tc>
          <w:tcPr>
            <w:tcW w:w="2140" w:type="dxa"/>
          </w:tcPr>
          <w:p w14:paraId="2B101665" w14:textId="77777777" w:rsidR="003C5859" w:rsidRDefault="004F0935" w:rsidP="004F0935">
            <w:pPr>
              <w:rPr>
                <w:rFonts w:ascii="Times" w:hAnsi="Times"/>
                <w:b/>
                <w:bCs/>
                <w:lang w:val="en-GB"/>
              </w:rPr>
            </w:pPr>
            <w:proofErr w:type="spellStart"/>
            <w:r w:rsidRPr="004F0935">
              <w:rPr>
                <w:rFonts w:ascii="Times" w:hAnsi="Times"/>
                <w:b/>
                <w:bCs/>
                <w:lang w:val="en-GB"/>
              </w:rPr>
              <w:t>Prof.</w:t>
            </w:r>
            <w:proofErr w:type="spellEnd"/>
            <w:r w:rsidRPr="004F0935">
              <w:rPr>
                <w:rFonts w:ascii="Times" w:hAnsi="Times"/>
                <w:b/>
                <w:bCs/>
                <w:lang w:val="en-GB"/>
              </w:rPr>
              <w:t xml:space="preserve"> V. Enrico </w:t>
            </w:r>
            <w:proofErr w:type="spellStart"/>
            <w:r w:rsidRPr="004F0935">
              <w:rPr>
                <w:rFonts w:ascii="Times" w:hAnsi="Times"/>
                <w:b/>
                <w:bCs/>
                <w:lang w:val="en-GB"/>
              </w:rPr>
              <w:t>Avvedimento</w:t>
            </w:r>
            <w:proofErr w:type="spellEnd"/>
          </w:p>
          <w:p w14:paraId="290A907B" w14:textId="77777777" w:rsidR="004F0935" w:rsidRDefault="004F0935" w:rsidP="004F0935">
            <w:pPr>
              <w:rPr>
                <w:rFonts w:ascii="Times" w:hAnsi="Times"/>
                <w:lang w:val="en-GB"/>
              </w:rPr>
            </w:pPr>
          </w:p>
          <w:p w14:paraId="519D3971" w14:textId="1555857E" w:rsidR="004F0935" w:rsidRPr="004F0935" w:rsidRDefault="004F0935" w:rsidP="004F0935">
            <w:pPr>
              <w:rPr>
                <w:rFonts w:ascii="Times" w:hAnsi="Times"/>
                <w:lang w:val="en-GB"/>
              </w:rPr>
            </w:pPr>
            <w:r w:rsidRPr="004F0935">
              <w:rPr>
                <w:rFonts w:ascii="Times" w:hAnsi="Times"/>
                <w:lang w:val="en-GB"/>
              </w:rPr>
              <w:t>DMMBM, University of Naples Federico II</w:t>
            </w:r>
          </w:p>
        </w:tc>
        <w:tc>
          <w:tcPr>
            <w:tcW w:w="1276" w:type="dxa"/>
            <w:vAlign w:val="center"/>
          </w:tcPr>
          <w:p w14:paraId="3B85953E" w14:textId="2ABF41AD" w:rsidR="00A00B9A" w:rsidRPr="004F0935" w:rsidRDefault="00A00B9A" w:rsidP="00FC4860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March 11</w:t>
            </w:r>
            <w:r w:rsidRPr="004F0935">
              <w:rPr>
                <w:rFonts w:ascii="Times" w:hAnsi="Times"/>
                <w:iCs/>
                <w:color w:val="000000" w:themeColor="text1"/>
                <w:vertAlign w:val="superscript"/>
                <w:lang w:val="en-GB"/>
              </w:rPr>
              <w:t>th</w:t>
            </w:r>
          </w:p>
          <w:p w14:paraId="1D101F67" w14:textId="0EBB4871" w:rsidR="003C5859" w:rsidRPr="004F0935" w:rsidRDefault="00A00B9A" w:rsidP="00FC4860">
            <w:pPr>
              <w:ind w:right="-489"/>
              <w:rPr>
                <w:rFonts w:ascii="Times" w:hAnsi="Times"/>
                <w:iCs/>
              </w:rPr>
            </w:pPr>
            <w:proofErr w:type="gramStart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at</w:t>
            </w:r>
            <w:proofErr w:type="gramEnd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 xml:space="preserve"> 13:00</w:t>
            </w:r>
          </w:p>
        </w:tc>
        <w:tc>
          <w:tcPr>
            <w:tcW w:w="4198" w:type="dxa"/>
            <w:vAlign w:val="center"/>
          </w:tcPr>
          <w:p w14:paraId="77AF0952" w14:textId="77777777" w:rsidR="004F0935" w:rsidRPr="008851EB" w:rsidRDefault="004F0935" w:rsidP="008851EB">
            <w:pPr>
              <w:ind w:left="-211" w:right="-489"/>
              <w:jc w:val="center"/>
              <w:rPr>
                <w:rFonts w:ascii="Times" w:hAnsi="Times"/>
                <w:b/>
                <w:bCs/>
                <w:i/>
                <w:lang w:val="en-US"/>
              </w:rPr>
            </w:pPr>
            <w:r w:rsidRPr="008851EB">
              <w:rPr>
                <w:rFonts w:ascii="Times" w:hAnsi="Times"/>
                <w:b/>
                <w:bCs/>
                <w:i/>
                <w:lang w:val="en-US"/>
              </w:rPr>
              <w:t>Mechanism of transcription in higher eukaryotes</w:t>
            </w:r>
          </w:p>
          <w:p w14:paraId="786C06B1" w14:textId="7A71BC65" w:rsidR="003C5859" w:rsidRPr="008851EB" w:rsidRDefault="003C5859" w:rsidP="008851EB">
            <w:pPr>
              <w:ind w:right="-489"/>
              <w:jc w:val="center"/>
              <w:rPr>
                <w:rFonts w:ascii="Times" w:hAnsi="Times"/>
                <w:b/>
                <w:bCs/>
                <w:i/>
                <w:lang w:val="en-GB"/>
              </w:rPr>
            </w:pPr>
          </w:p>
        </w:tc>
      </w:tr>
      <w:tr w:rsidR="004F0935" w:rsidRPr="00B97A4D" w14:paraId="32154744" w14:textId="60A201BD" w:rsidTr="008851EB">
        <w:trPr>
          <w:trHeight w:val="170"/>
        </w:trPr>
        <w:tc>
          <w:tcPr>
            <w:tcW w:w="2680" w:type="dxa"/>
            <w:vAlign w:val="center"/>
          </w:tcPr>
          <w:p w14:paraId="4E47C31E" w14:textId="59C445AF" w:rsidR="003C5859" w:rsidRPr="004F0935" w:rsidRDefault="003C5859" w:rsidP="00B97A4D">
            <w:pPr>
              <w:jc w:val="center"/>
              <w:rPr>
                <w:rFonts w:ascii="Times" w:hAnsi="Times"/>
                <w:i/>
                <w:iCs/>
              </w:rPr>
            </w:pPr>
          </w:p>
        </w:tc>
        <w:tc>
          <w:tcPr>
            <w:tcW w:w="2140" w:type="dxa"/>
          </w:tcPr>
          <w:p w14:paraId="3764EF70" w14:textId="550F042A" w:rsidR="003C5859" w:rsidRPr="000108C9" w:rsidRDefault="004F0935" w:rsidP="008851EB">
            <w:pPr>
              <w:rPr>
                <w:rFonts w:ascii="Times" w:hAnsi="Times"/>
                <w:iCs/>
              </w:rPr>
            </w:pPr>
            <w:r w:rsidRPr="000108C9">
              <w:rPr>
                <w:rFonts w:ascii="Times" w:hAnsi="Times"/>
                <w:iCs/>
              </w:rPr>
              <w:t xml:space="preserve">LEICA </w:t>
            </w:r>
            <w:proofErr w:type="spellStart"/>
            <w:r w:rsidRPr="000108C9">
              <w:rPr>
                <w:rFonts w:ascii="Times" w:hAnsi="Times"/>
                <w:iCs/>
              </w:rPr>
              <w:t>M</w:t>
            </w:r>
            <w:r w:rsidR="008851EB" w:rsidRPr="000108C9">
              <w:rPr>
                <w:rFonts w:ascii="Times" w:hAnsi="Times"/>
                <w:iCs/>
              </w:rPr>
              <w:t>i</w:t>
            </w:r>
            <w:r w:rsidRPr="000108C9">
              <w:rPr>
                <w:rFonts w:ascii="Times" w:hAnsi="Times"/>
                <w:iCs/>
              </w:rPr>
              <w:t>crosytems</w:t>
            </w:r>
            <w:proofErr w:type="spellEnd"/>
            <w:r w:rsidRPr="000108C9">
              <w:rPr>
                <w:rFonts w:ascii="Times" w:hAnsi="Times"/>
                <w:iCs/>
              </w:rPr>
              <w:t xml:space="preserve"> Workshop “</w:t>
            </w:r>
            <w:proofErr w:type="spellStart"/>
            <w:r w:rsidRPr="000108C9">
              <w:rPr>
                <w:rFonts w:ascii="Times" w:hAnsi="Times"/>
                <w:iCs/>
              </w:rPr>
              <w:t>Viventis</w:t>
            </w:r>
            <w:proofErr w:type="spellEnd"/>
            <w:r w:rsidRPr="000108C9">
              <w:rPr>
                <w:rFonts w:ascii="Times" w:hAnsi="Times"/>
                <w:iCs/>
              </w:rPr>
              <w:t xml:space="preserve"> </w:t>
            </w:r>
            <w:proofErr w:type="spellStart"/>
            <w:r w:rsidRPr="000108C9">
              <w:rPr>
                <w:rFonts w:ascii="Times" w:hAnsi="Times"/>
                <w:iCs/>
              </w:rPr>
              <w:t>Deep</w:t>
            </w:r>
            <w:proofErr w:type="spellEnd"/>
            <w:r w:rsidRPr="000108C9">
              <w:rPr>
                <w:rFonts w:ascii="Times" w:hAnsi="Times"/>
                <w:iCs/>
              </w:rPr>
              <w:t>”</w:t>
            </w:r>
          </w:p>
        </w:tc>
        <w:tc>
          <w:tcPr>
            <w:tcW w:w="1276" w:type="dxa"/>
            <w:vAlign w:val="center"/>
          </w:tcPr>
          <w:p w14:paraId="41D6C428" w14:textId="09BE3419" w:rsidR="00A00B9A" w:rsidRPr="004F0935" w:rsidRDefault="00A00B9A" w:rsidP="00FC4860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March 25</w:t>
            </w:r>
            <w:r w:rsidRPr="004F0935">
              <w:rPr>
                <w:rFonts w:ascii="Times" w:hAnsi="Times"/>
                <w:iCs/>
                <w:color w:val="000000" w:themeColor="text1"/>
                <w:vertAlign w:val="superscript"/>
                <w:lang w:val="en-GB"/>
              </w:rPr>
              <w:t>th</w:t>
            </w:r>
          </w:p>
          <w:p w14:paraId="33B4D379" w14:textId="42A762F4" w:rsidR="003C5859" w:rsidRPr="004F0935" w:rsidRDefault="004F0935" w:rsidP="004F0935">
            <w:pPr>
              <w:rPr>
                <w:rFonts w:ascii="Times" w:hAnsi="Times"/>
              </w:rPr>
            </w:pPr>
            <w:proofErr w:type="gramStart"/>
            <w:r>
              <w:rPr>
                <w:rFonts w:ascii="Times" w:hAnsi="Times"/>
                <w:iCs/>
                <w:color w:val="000000" w:themeColor="text1"/>
                <w:lang w:val="en-GB"/>
              </w:rPr>
              <w:t>at</w:t>
            </w:r>
            <w:proofErr w:type="gramEnd"/>
            <w:r>
              <w:rPr>
                <w:rFonts w:ascii="Times" w:hAnsi="Times"/>
                <w:iCs/>
                <w:color w:val="000000" w:themeColor="text1"/>
                <w:lang w:val="en-GB"/>
              </w:rPr>
              <w:t xml:space="preserve"> 9:3</w:t>
            </w:r>
            <w:r w:rsidR="00A00B9A" w:rsidRPr="004F0935">
              <w:rPr>
                <w:rFonts w:ascii="Times" w:hAnsi="Times"/>
                <w:iCs/>
                <w:color w:val="000000" w:themeColor="text1"/>
                <w:lang w:val="en-GB"/>
              </w:rPr>
              <w:t>0</w:t>
            </w:r>
          </w:p>
        </w:tc>
        <w:tc>
          <w:tcPr>
            <w:tcW w:w="4198" w:type="dxa"/>
            <w:vAlign w:val="center"/>
          </w:tcPr>
          <w:p w14:paraId="42298A66" w14:textId="7A48A3A6" w:rsidR="003C5859" w:rsidRPr="008851EB" w:rsidRDefault="004F0935" w:rsidP="008851EB">
            <w:pPr>
              <w:ind w:right="-489"/>
              <w:jc w:val="center"/>
              <w:rPr>
                <w:rFonts w:ascii="Times" w:hAnsi="Times"/>
                <w:b/>
                <w:i/>
                <w:iCs/>
                <w:lang w:val="en-GB"/>
              </w:rPr>
            </w:pPr>
            <w:r w:rsidRPr="008851EB">
              <w:rPr>
                <w:rFonts w:ascii="Times" w:hAnsi="Times"/>
                <w:b/>
                <w:i/>
                <w:iCs/>
                <w:lang w:val="en-GB"/>
              </w:rPr>
              <w:t>To illuminate life in its</w:t>
            </w:r>
            <w:r w:rsidR="008851EB" w:rsidRPr="008851EB">
              <w:rPr>
                <w:rFonts w:ascii="Times" w:hAnsi="Times"/>
                <w:b/>
                <w:i/>
                <w:iCs/>
                <w:lang w:val="en-GB"/>
              </w:rPr>
              <w:t xml:space="preserve"> </w:t>
            </w:r>
            <w:r w:rsidRPr="008851EB">
              <w:rPr>
                <w:rFonts w:ascii="Times" w:hAnsi="Times"/>
                <w:b/>
                <w:i/>
                <w:iCs/>
                <w:lang w:val="en-GB"/>
              </w:rPr>
              <w:t>entirety</w:t>
            </w:r>
          </w:p>
        </w:tc>
      </w:tr>
      <w:tr w:rsidR="000108C9" w:rsidRPr="00B97A4D" w14:paraId="2BFB42D7" w14:textId="77777777" w:rsidTr="008851EB">
        <w:trPr>
          <w:trHeight w:val="170"/>
        </w:trPr>
        <w:tc>
          <w:tcPr>
            <w:tcW w:w="2680" w:type="dxa"/>
            <w:vAlign w:val="center"/>
          </w:tcPr>
          <w:p w14:paraId="0623AA81" w14:textId="4B05FF08" w:rsidR="000108C9" w:rsidRPr="004F0935" w:rsidRDefault="00834F16" w:rsidP="00B97A4D">
            <w:pPr>
              <w:jc w:val="center"/>
              <w:rPr>
                <w:rFonts w:ascii="Times" w:hAnsi="Times"/>
                <w:i/>
                <w:iCs/>
              </w:rPr>
            </w:pPr>
            <w:proofErr w:type="spellStart"/>
            <w:r w:rsidRPr="004F0935">
              <w:rPr>
                <w:rFonts w:ascii="Times" w:hAnsi="Times"/>
                <w:lang w:val="en-GB"/>
              </w:rPr>
              <w:t>Prof.</w:t>
            </w:r>
            <w:proofErr w:type="spellEnd"/>
            <w:r>
              <w:rPr>
                <w:rFonts w:ascii="Times" w:hAnsi="Times"/>
                <w:lang w:val="en-GB"/>
              </w:rPr>
              <w:t xml:space="preserve"> Gabriella De Vita</w:t>
            </w:r>
          </w:p>
        </w:tc>
        <w:tc>
          <w:tcPr>
            <w:tcW w:w="2140" w:type="dxa"/>
          </w:tcPr>
          <w:p w14:paraId="06228E03" w14:textId="77777777" w:rsidR="000108C9" w:rsidRDefault="00834F16" w:rsidP="00834F16">
            <w:pPr>
              <w:rPr>
                <w:rFonts w:ascii="Times" w:hAnsi="Times"/>
                <w:b/>
                <w:iCs/>
                <w:lang w:val="en-US"/>
              </w:rPr>
            </w:pPr>
            <w:r w:rsidRPr="00834F16">
              <w:rPr>
                <w:rFonts w:ascii="Times" w:hAnsi="Times"/>
                <w:b/>
                <w:iCs/>
                <w:lang w:val="en-US"/>
              </w:rPr>
              <w:t xml:space="preserve">Prof. Rob P. </w:t>
            </w:r>
            <w:proofErr w:type="spellStart"/>
            <w:r w:rsidRPr="00834F16">
              <w:rPr>
                <w:rFonts w:ascii="Times" w:hAnsi="Times"/>
                <w:b/>
                <w:iCs/>
                <w:lang w:val="en-US"/>
              </w:rPr>
              <w:t>Coppes</w:t>
            </w:r>
            <w:proofErr w:type="spellEnd"/>
          </w:p>
          <w:p w14:paraId="76AECC73" w14:textId="77777777" w:rsidR="00834F16" w:rsidRDefault="00834F16" w:rsidP="00834F16">
            <w:pPr>
              <w:rPr>
                <w:rFonts w:ascii="Times" w:hAnsi="Times"/>
                <w:b/>
                <w:iCs/>
                <w:lang w:val="en-US"/>
              </w:rPr>
            </w:pPr>
          </w:p>
          <w:p w14:paraId="2150C8B1" w14:textId="2BA3C635" w:rsidR="00834F16" w:rsidRPr="00834F16" w:rsidRDefault="00834F16" w:rsidP="00834F16">
            <w:pPr>
              <w:rPr>
                <w:rFonts w:ascii="Times" w:hAnsi="Times"/>
                <w:iCs/>
              </w:rPr>
            </w:pPr>
            <w:r w:rsidRPr="00834F16">
              <w:rPr>
                <w:rFonts w:ascii="Times" w:hAnsi="Times"/>
                <w:iCs/>
                <w:lang w:val="en-US"/>
              </w:rPr>
              <w:t>University Medical Center Groningen, Netherlands</w:t>
            </w:r>
          </w:p>
        </w:tc>
        <w:tc>
          <w:tcPr>
            <w:tcW w:w="1276" w:type="dxa"/>
            <w:vAlign w:val="center"/>
          </w:tcPr>
          <w:p w14:paraId="7D163624" w14:textId="50330DDA" w:rsidR="000108C9" w:rsidRPr="004F0935" w:rsidRDefault="000108C9" w:rsidP="000108C9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r>
              <w:rPr>
                <w:rFonts w:ascii="Times" w:hAnsi="Times"/>
                <w:iCs/>
                <w:color w:val="000000" w:themeColor="text1"/>
                <w:lang w:val="en-GB"/>
              </w:rPr>
              <w:t>April</w:t>
            </w:r>
            <w:r w:rsidR="00DD49CB">
              <w:rPr>
                <w:rFonts w:ascii="Times" w:hAnsi="Times"/>
                <w:iCs/>
                <w:color w:val="000000" w:themeColor="text1"/>
                <w:lang w:val="en-GB"/>
              </w:rPr>
              <w:t xml:space="preserve"> </w:t>
            </w:r>
            <w:r w:rsidR="00834F16">
              <w:rPr>
                <w:rFonts w:ascii="Times" w:hAnsi="Times"/>
                <w:iCs/>
                <w:color w:val="000000" w:themeColor="text1"/>
                <w:lang w:val="en-GB"/>
              </w:rPr>
              <w:t>15</w:t>
            </w:r>
            <w:r>
              <w:rPr>
                <w:rFonts w:ascii="Times" w:hAnsi="Times"/>
                <w:iCs/>
                <w:color w:val="000000" w:themeColor="text1"/>
                <w:vertAlign w:val="superscript"/>
                <w:lang w:val="en-GB"/>
              </w:rPr>
              <w:t>th</w:t>
            </w:r>
          </w:p>
          <w:p w14:paraId="33300020" w14:textId="582804DA" w:rsidR="000108C9" w:rsidRPr="004F0935" w:rsidRDefault="000108C9" w:rsidP="000108C9">
            <w:pPr>
              <w:ind w:right="-489"/>
              <w:rPr>
                <w:rFonts w:ascii="Times" w:hAnsi="Times"/>
                <w:iCs/>
                <w:color w:val="000000" w:themeColor="text1"/>
                <w:lang w:val="en-GB"/>
              </w:rPr>
            </w:pPr>
            <w:proofErr w:type="gramStart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>at</w:t>
            </w:r>
            <w:proofErr w:type="gramEnd"/>
            <w:r w:rsidRPr="004F0935">
              <w:rPr>
                <w:rFonts w:ascii="Times" w:hAnsi="Times"/>
                <w:iCs/>
                <w:color w:val="000000" w:themeColor="text1"/>
                <w:lang w:val="en-GB"/>
              </w:rPr>
              <w:t xml:space="preserve"> 13:00</w:t>
            </w:r>
          </w:p>
        </w:tc>
        <w:tc>
          <w:tcPr>
            <w:tcW w:w="4198" w:type="dxa"/>
            <w:vAlign w:val="center"/>
          </w:tcPr>
          <w:p w14:paraId="691BA801" w14:textId="77777777" w:rsidR="00834F16" w:rsidRPr="00834F16" w:rsidRDefault="00834F16" w:rsidP="00834F16">
            <w:pPr>
              <w:ind w:right="-489"/>
              <w:rPr>
                <w:rFonts w:ascii="Times" w:hAnsi="Times"/>
                <w:b/>
                <w:i/>
                <w:iCs/>
                <w:lang w:val="en-US"/>
              </w:rPr>
            </w:pPr>
            <w:r w:rsidRPr="00834F16">
              <w:rPr>
                <w:rFonts w:ascii="Times" w:hAnsi="Times"/>
                <w:b/>
                <w:i/>
                <w:iCs/>
                <w:lang w:val="en-US"/>
              </w:rPr>
              <w:t xml:space="preserve">The use of </w:t>
            </w:r>
            <w:proofErr w:type="spellStart"/>
            <w:r w:rsidRPr="00834F16">
              <w:rPr>
                <w:rFonts w:ascii="Times" w:hAnsi="Times"/>
                <w:b/>
                <w:i/>
                <w:iCs/>
                <w:lang w:val="en-US"/>
              </w:rPr>
              <w:t>organoids</w:t>
            </w:r>
            <w:proofErr w:type="spellEnd"/>
            <w:r w:rsidRPr="00834F16">
              <w:rPr>
                <w:rFonts w:ascii="Times" w:hAnsi="Times"/>
                <w:b/>
                <w:i/>
                <w:iCs/>
                <w:lang w:val="en-US"/>
              </w:rPr>
              <w:t xml:space="preserve"> in radiation therapy research - mechanisms, prediction and regeneration</w:t>
            </w:r>
          </w:p>
          <w:p w14:paraId="53818C96" w14:textId="2F0B8C8C" w:rsidR="000108C9" w:rsidRPr="008851EB" w:rsidRDefault="000108C9" w:rsidP="008851EB">
            <w:pPr>
              <w:ind w:right="-489"/>
              <w:jc w:val="center"/>
              <w:rPr>
                <w:rFonts w:ascii="Times" w:hAnsi="Times"/>
                <w:b/>
                <w:i/>
                <w:iCs/>
                <w:lang w:val="en-GB"/>
              </w:rPr>
            </w:pPr>
          </w:p>
        </w:tc>
      </w:tr>
    </w:tbl>
    <w:p w14:paraId="6EC17928" w14:textId="35512AB3" w:rsidR="00D152AD" w:rsidRPr="00B97A4D" w:rsidRDefault="00D152AD" w:rsidP="00643CC1">
      <w:pPr>
        <w:spacing w:after="160" w:line="278" w:lineRule="auto"/>
        <w:rPr>
          <w:rFonts w:ascii="Times" w:hAnsi="Times"/>
        </w:rPr>
      </w:pPr>
      <w:bookmarkStart w:id="0" w:name="_GoBack"/>
      <w:bookmarkEnd w:id="0"/>
    </w:p>
    <w:sectPr w:rsidR="00D152AD" w:rsidRPr="00B97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yuthaya">
    <w:panose1 w:val="00000400000000000000"/>
    <w:charset w:val="00"/>
    <w:family w:val="auto"/>
    <w:pitch w:val="variable"/>
    <w:sig w:usb0="A10002FF" w:usb1="5000204A" w:usb2="00000020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64"/>
    <w:rsid w:val="000108C9"/>
    <w:rsid w:val="00052084"/>
    <w:rsid w:val="000D45D7"/>
    <w:rsid w:val="000F40A7"/>
    <w:rsid w:val="00294916"/>
    <w:rsid w:val="002D0BA6"/>
    <w:rsid w:val="003413FF"/>
    <w:rsid w:val="003C5859"/>
    <w:rsid w:val="004F0935"/>
    <w:rsid w:val="004F54D0"/>
    <w:rsid w:val="00592D47"/>
    <w:rsid w:val="00617E64"/>
    <w:rsid w:val="00643CC1"/>
    <w:rsid w:val="00706799"/>
    <w:rsid w:val="007A25F7"/>
    <w:rsid w:val="00800EBE"/>
    <w:rsid w:val="00834F16"/>
    <w:rsid w:val="00854F38"/>
    <w:rsid w:val="008851EB"/>
    <w:rsid w:val="009414C0"/>
    <w:rsid w:val="009C4C2B"/>
    <w:rsid w:val="00A00B9A"/>
    <w:rsid w:val="00A46768"/>
    <w:rsid w:val="00A50981"/>
    <w:rsid w:val="00A510A9"/>
    <w:rsid w:val="00AB59CE"/>
    <w:rsid w:val="00B97A4D"/>
    <w:rsid w:val="00C15BDA"/>
    <w:rsid w:val="00C55AAD"/>
    <w:rsid w:val="00C8586D"/>
    <w:rsid w:val="00C92518"/>
    <w:rsid w:val="00D06E25"/>
    <w:rsid w:val="00D12E9B"/>
    <w:rsid w:val="00D152AD"/>
    <w:rsid w:val="00DD49CB"/>
    <w:rsid w:val="00E802A3"/>
    <w:rsid w:val="00EC725C"/>
    <w:rsid w:val="00F0211B"/>
    <w:rsid w:val="00FA4202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99E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5AAD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5AAD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NormalWeb">
    <w:name w:val="Normal (Web)"/>
    <w:basedOn w:val="Normal"/>
    <w:rsid w:val="002D0BA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A6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E6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6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6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6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6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6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6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6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6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7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6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7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55AAD"/>
    <w:pPr>
      <w:spacing w:after="0" w:line="240" w:lineRule="auto"/>
    </w:pPr>
    <w:rPr>
      <w:rFonts w:eastAsiaTheme="minorEastAsia"/>
      <w:kern w:val="0"/>
      <w:sz w:val="22"/>
      <w:szCs w:val="22"/>
      <w:lang w:eastAsia="it-IT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55AAD"/>
    <w:rPr>
      <w:rFonts w:eastAsiaTheme="minorEastAsia"/>
      <w:kern w:val="0"/>
      <w:sz w:val="22"/>
      <w:szCs w:val="22"/>
      <w:lang w:eastAsia="it-IT"/>
      <w14:ligatures w14:val="none"/>
    </w:rPr>
  </w:style>
  <w:style w:type="paragraph" w:styleId="NormalWeb">
    <w:name w:val="Normal (Web)"/>
    <w:basedOn w:val="Normal"/>
    <w:rsid w:val="002D0BA6"/>
    <w:pPr>
      <w:spacing w:before="100" w:beforeAutospacing="1" w:after="100" w:afterAutospacing="1"/>
    </w:pPr>
    <w:rPr>
      <w:rFonts w:ascii="Times" w:eastAsia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Ruocco</dc:creator>
  <cp:keywords/>
  <dc:description/>
  <cp:lastModifiedBy>Simona Paladino</cp:lastModifiedBy>
  <cp:revision>7</cp:revision>
  <dcterms:created xsi:type="dcterms:W3CDTF">2025-01-11T18:33:00Z</dcterms:created>
  <dcterms:modified xsi:type="dcterms:W3CDTF">2025-03-28T18:30:00Z</dcterms:modified>
</cp:coreProperties>
</file>