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70D5" w14:textId="3D8313A2" w:rsidR="00FD54BF" w:rsidRPr="0087758B" w:rsidRDefault="009F211E">
      <w:pPr>
        <w:rPr>
          <w:rFonts w:ascii="Arial" w:hAnsi="Arial" w:cs="Arial"/>
          <w:b/>
          <w:bCs/>
        </w:rPr>
      </w:pPr>
      <w:r w:rsidRPr="0087758B">
        <w:rPr>
          <w:rFonts w:ascii="Arial" w:hAnsi="Arial" w:cs="Arial"/>
          <w:b/>
          <w:bCs/>
        </w:rPr>
        <w:t xml:space="preserve">PI </w:t>
      </w:r>
    </w:p>
    <w:p w14:paraId="4497EA79" w14:textId="2FB404B8" w:rsidR="00FD54BF" w:rsidRPr="009F211E" w:rsidRDefault="000E0D35" w:rsidP="00FD54BF">
      <w:pPr>
        <w:pBdr>
          <w:top w:val="single" w:sz="4" w:space="1" w:color="auto"/>
          <w:left w:val="single" w:sz="4" w:space="4" w:color="auto"/>
          <w:bottom w:val="single" w:sz="4" w:space="1" w:color="auto"/>
          <w:right w:val="single" w:sz="4" w:space="4" w:color="auto"/>
        </w:pBdr>
        <w:rPr>
          <w:rFonts w:ascii="Arial" w:hAnsi="Arial" w:cs="Arial"/>
        </w:rPr>
      </w:pPr>
      <w:hyperlink r:id="rId5" w:anchor="!/professor/414e544f4e494f46454c494349454c4c4f464c434e544e3635413031473333334a/riferimenti" w:history="1">
        <w:r w:rsidR="001B5593" w:rsidRPr="000E0D35">
          <w:rPr>
            <w:rStyle w:val="Collegamentoipertestuale"/>
            <w:rFonts w:ascii="Arial" w:hAnsi="Arial" w:cs="Arial"/>
          </w:rPr>
          <w:t>FELICIELLO ANTONIO</w:t>
        </w:r>
      </w:hyperlink>
      <w:r>
        <w:rPr>
          <w:rFonts w:ascii="Arial" w:hAnsi="Arial" w:cs="Arial"/>
        </w:rPr>
        <w:t>, Full Professor</w:t>
      </w:r>
    </w:p>
    <w:p w14:paraId="2FA46921" w14:textId="77777777" w:rsidR="00FD54BF" w:rsidRPr="009F211E" w:rsidRDefault="00FD54BF">
      <w:pPr>
        <w:rPr>
          <w:rFonts w:ascii="Arial" w:hAnsi="Arial" w:cs="Arial"/>
        </w:rPr>
      </w:pPr>
    </w:p>
    <w:p w14:paraId="30797954" w14:textId="689512C7" w:rsidR="00FD54BF" w:rsidRPr="009F211E" w:rsidRDefault="009F211E">
      <w:pPr>
        <w:rPr>
          <w:rFonts w:ascii="Arial" w:hAnsi="Arial" w:cs="Arial"/>
        </w:rPr>
      </w:pPr>
      <w:r w:rsidRPr="0087758B">
        <w:rPr>
          <w:rFonts w:ascii="Arial" w:hAnsi="Arial" w:cs="Arial"/>
          <w:b/>
          <w:bCs/>
        </w:rPr>
        <w:t>GROUP</w:t>
      </w:r>
    </w:p>
    <w:p w14:paraId="5413F00E" w14:textId="554FBFAB" w:rsidR="001B5593" w:rsidRDefault="000E0D35" w:rsidP="00FD54BF">
      <w:pPr>
        <w:pBdr>
          <w:top w:val="single" w:sz="4" w:space="1" w:color="auto"/>
          <w:left w:val="single" w:sz="4" w:space="4" w:color="auto"/>
          <w:bottom w:val="single" w:sz="4" w:space="1" w:color="auto"/>
          <w:right w:val="single" w:sz="4" w:space="4" w:color="auto"/>
        </w:pBdr>
        <w:rPr>
          <w:rFonts w:ascii="Arial" w:hAnsi="Arial" w:cs="Arial"/>
        </w:rPr>
      </w:pPr>
      <w:hyperlink r:id="rId6" w:anchor="!/professor/4c4155524152494e414c4449524e4c4c524138384135314638333956/riferimenti" w:history="1">
        <w:r w:rsidR="001B5593" w:rsidRPr="000E0D35">
          <w:rPr>
            <w:rStyle w:val="Collegamentoipertestuale"/>
            <w:rFonts w:ascii="Arial" w:hAnsi="Arial" w:cs="Arial"/>
          </w:rPr>
          <w:t>Rinaldi Laura</w:t>
        </w:r>
      </w:hyperlink>
      <w:r w:rsidR="001B5593">
        <w:rPr>
          <w:rFonts w:ascii="Arial" w:hAnsi="Arial" w:cs="Arial"/>
        </w:rPr>
        <w:t>, RTD</w:t>
      </w:r>
    </w:p>
    <w:p w14:paraId="1BD970C5" w14:textId="3DFCF6DF" w:rsidR="001B5593" w:rsidRDefault="000E0D35"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fldChar w:fldCharType="begin"/>
      </w:r>
      <w:r>
        <w:rPr>
          <w:rFonts w:ascii="Arial" w:hAnsi="Arial" w:cs="Arial"/>
        </w:rPr>
        <w:instrText>HYPERLINK "https://www.docenti.unina.it/" \l "!/professor/4652414e434553434f43484955534f434853464e4338384232384638333952/riferimenti"</w:instrText>
      </w:r>
      <w:r>
        <w:rPr>
          <w:rFonts w:ascii="Arial" w:hAnsi="Arial" w:cs="Arial"/>
        </w:rPr>
      </w:r>
      <w:r>
        <w:rPr>
          <w:rFonts w:ascii="Arial" w:hAnsi="Arial" w:cs="Arial"/>
        </w:rPr>
        <w:fldChar w:fldCharType="separate"/>
      </w:r>
      <w:r w:rsidR="001B5593" w:rsidRPr="000E0D35">
        <w:rPr>
          <w:rStyle w:val="Collegamentoipertestuale"/>
          <w:rFonts w:ascii="Arial" w:hAnsi="Arial" w:cs="Arial"/>
        </w:rPr>
        <w:t>Chiuso Francesco</w:t>
      </w:r>
      <w:r>
        <w:rPr>
          <w:rFonts w:ascii="Arial" w:hAnsi="Arial" w:cs="Arial"/>
        </w:rPr>
        <w:fldChar w:fldCharType="end"/>
      </w:r>
      <w:r w:rsidR="001B5593">
        <w:rPr>
          <w:rFonts w:ascii="Arial" w:hAnsi="Arial" w:cs="Arial"/>
        </w:rPr>
        <w:t>, RTD</w:t>
      </w:r>
    </w:p>
    <w:p w14:paraId="7014EBEE" w14:textId="7D3C6CCB" w:rsidR="001B5593" w:rsidRDefault="001B5593"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Senatore Emanuela, </w:t>
      </w:r>
      <w:r w:rsidR="000E0D35">
        <w:rPr>
          <w:rFonts w:ascii="Arial" w:hAnsi="Arial" w:cs="Arial"/>
        </w:rPr>
        <w:t>Post-Doc</w:t>
      </w:r>
    </w:p>
    <w:p w14:paraId="76EC7D97" w14:textId="65158EC3" w:rsidR="001B5593" w:rsidRDefault="001B5593"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Simona Aversano, PhD </w:t>
      </w:r>
      <w:proofErr w:type="spellStart"/>
      <w:r>
        <w:rPr>
          <w:rFonts w:ascii="Arial" w:hAnsi="Arial" w:cs="Arial"/>
        </w:rPr>
        <w:t>Student</w:t>
      </w:r>
      <w:proofErr w:type="spellEnd"/>
    </w:p>
    <w:p w14:paraId="75FCDD6B" w14:textId="6C03BC03" w:rsidR="001B5593" w:rsidRPr="009F211E" w:rsidRDefault="001B5593"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Antonio Bianco PhD </w:t>
      </w:r>
      <w:proofErr w:type="spellStart"/>
      <w:r>
        <w:rPr>
          <w:rFonts w:ascii="Arial" w:hAnsi="Arial" w:cs="Arial"/>
        </w:rPr>
        <w:t>student</w:t>
      </w:r>
      <w:proofErr w:type="spellEnd"/>
    </w:p>
    <w:p w14:paraId="10BE1AC8" w14:textId="77777777" w:rsidR="00FD54BF" w:rsidRPr="009F211E" w:rsidRDefault="00FD54BF" w:rsidP="00FD54BF">
      <w:pPr>
        <w:pBdr>
          <w:top w:val="single" w:sz="4" w:space="1" w:color="auto"/>
          <w:left w:val="single" w:sz="4" w:space="4" w:color="auto"/>
          <w:bottom w:val="single" w:sz="4" w:space="1" w:color="auto"/>
          <w:right w:val="single" w:sz="4" w:space="4" w:color="auto"/>
        </w:pBdr>
        <w:rPr>
          <w:rFonts w:ascii="Arial" w:hAnsi="Arial" w:cs="Arial"/>
        </w:rPr>
      </w:pPr>
    </w:p>
    <w:p w14:paraId="74D67FFF" w14:textId="77777777" w:rsidR="00FD54BF" w:rsidRPr="009F211E" w:rsidRDefault="00FD54BF" w:rsidP="00FD54BF">
      <w:pPr>
        <w:pBdr>
          <w:top w:val="single" w:sz="4" w:space="1" w:color="auto"/>
          <w:left w:val="single" w:sz="4" w:space="4" w:color="auto"/>
          <w:bottom w:val="single" w:sz="4" w:space="1" w:color="auto"/>
          <w:right w:val="single" w:sz="4" w:space="4" w:color="auto"/>
        </w:pBdr>
        <w:rPr>
          <w:rFonts w:ascii="Arial" w:hAnsi="Arial" w:cs="Arial"/>
        </w:rPr>
      </w:pPr>
    </w:p>
    <w:p w14:paraId="2417F220" w14:textId="77777777" w:rsidR="00053C76" w:rsidRDefault="00053C76" w:rsidP="00053C76">
      <w:pPr>
        <w:rPr>
          <w:rFonts w:ascii="Arial" w:hAnsi="Arial" w:cs="Arial"/>
        </w:rPr>
      </w:pPr>
    </w:p>
    <w:p w14:paraId="0E4EAD99" w14:textId="7A4EBBA3" w:rsidR="00053C76" w:rsidRPr="000E0D35" w:rsidRDefault="00053C76" w:rsidP="000E0D35">
      <w:pPr>
        <w:rPr>
          <w:rFonts w:ascii="Arial" w:hAnsi="Arial" w:cs="Arial"/>
          <w:b/>
          <w:bCs/>
        </w:rPr>
      </w:pPr>
      <w:r w:rsidRPr="0087758B">
        <w:rPr>
          <w:rFonts w:ascii="Arial" w:hAnsi="Arial" w:cs="Arial"/>
          <w:b/>
          <w:bCs/>
        </w:rPr>
        <w:t>RESEARCH FIELD</w:t>
      </w:r>
    </w:p>
    <w:p w14:paraId="70F52B4F" w14:textId="39815B4B" w:rsidR="001B5593" w:rsidRPr="009F211E" w:rsidRDefault="000E0D35" w:rsidP="00053C76">
      <w:pPr>
        <w:pBdr>
          <w:top w:val="single" w:sz="4" w:space="1" w:color="auto"/>
          <w:left w:val="single" w:sz="4" w:space="4" w:color="auto"/>
          <w:bottom w:val="single" w:sz="4" w:space="1" w:color="auto"/>
          <w:right w:val="single" w:sz="4" w:space="4" w:color="auto"/>
        </w:pBdr>
        <w:rPr>
          <w:rFonts w:ascii="Arial" w:hAnsi="Arial" w:cs="Arial"/>
        </w:rPr>
      </w:pPr>
      <w:r w:rsidRPr="000E0D35">
        <w:rPr>
          <w:rFonts w:ascii="Arial" w:hAnsi="Arial" w:cs="Arial"/>
          <w:highlight w:val="yellow"/>
        </w:rPr>
        <w:t xml:space="preserve">PKA </w:t>
      </w:r>
      <w:proofErr w:type="spellStart"/>
      <w:r w:rsidRPr="000E0D35">
        <w:rPr>
          <w:rFonts w:ascii="Arial" w:hAnsi="Arial" w:cs="Arial"/>
          <w:highlight w:val="yellow"/>
        </w:rPr>
        <w:t>signaling</w:t>
      </w:r>
      <w:proofErr w:type="spellEnd"/>
      <w:r w:rsidRPr="000E0D35">
        <w:rPr>
          <w:rFonts w:ascii="Arial" w:hAnsi="Arial" w:cs="Arial"/>
          <w:highlight w:val="yellow"/>
        </w:rPr>
        <w:t xml:space="preserve"> in </w:t>
      </w:r>
      <w:proofErr w:type="spellStart"/>
      <w:r w:rsidRPr="000E0D35">
        <w:rPr>
          <w:rFonts w:ascii="Arial" w:hAnsi="Arial" w:cs="Arial"/>
          <w:highlight w:val="yellow"/>
        </w:rPr>
        <w:t>normal</w:t>
      </w:r>
      <w:proofErr w:type="spellEnd"/>
      <w:r w:rsidRPr="000E0D35">
        <w:rPr>
          <w:rFonts w:ascii="Arial" w:hAnsi="Arial" w:cs="Arial"/>
          <w:highlight w:val="yellow"/>
        </w:rPr>
        <w:t xml:space="preserve"> and </w:t>
      </w:r>
      <w:proofErr w:type="spellStart"/>
      <w:r w:rsidRPr="000E0D35">
        <w:rPr>
          <w:rFonts w:ascii="Arial" w:hAnsi="Arial" w:cs="Arial"/>
          <w:highlight w:val="yellow"/>
        </w:rPr>
        <w:t>cancer</w:t>
      </w:r>
      <w:proofErr w:type="spellEnd"/>
      <w:r w:rsidRPr="000E0D35">
        <w:rPr>
          <w:rFonts w:ascii="Arial" w:hAnsi="Arial" w:cs="Arial"/>
          <w:highlight w:val="yellow"/>
        </w:rPr>
        <w:t xml:space="preserve"> </w:t>
      </w:r>
      <w:proofErr w:type="spellStart"/>
      <w:r w:rsidRPr="000E0D35">
        <w:rPr>
          <w:rFonts w:ascii="Arial" w:hAnsi="Arial" w:cs="Arial"/>
          <w:highlight w:val="yellow"/>
        </w:rPr>
        <w:t>cells</w:t>
      </w:r>
      <w:proofErr w:type="spellEnd"/>
    </w:p>
    <w:p w14:paraId="0A366C3B" w14:textId="77777777" w:rsidR="00F877D5" w:rsidRPr="009F211E" w:rsidRDefault="00F877D5" w:rsidP="00F877D5">
      <w:pPr>
        <w:rPr>
          <w:rFonts w:ascii="Arial" w:hAnsi="Arial" w:cs="Arial"/>
        </w:rPr>
      </w:pPr>
    </w:p>
    <w:p w14:paraId="31461A76" w14:textId="3298287C" w:rsidR="00F877D5" w:rsidRPr="009F211E" w:rsidRDefault="00F877D5" w:rsidP="00F877D5">
      <w:pPr>
        <w:rPr>
          <w:rFonts w:ascii="Arial" w:hAnsi="Arial" w:cs="Arial"/>
        </w:rPr>
      </w:pPr>
      <w:r w:rsidRPr="0087758B">
        <w:rPr>
          <w:rFonts w:ascii="Arial" w:hAnsi="Arial" w:cs="Arial"/>
          <w:b/>
          <w:bCs/>
        </w:rPr>
        <w:t>KEYWORDS</w:t>
      </w:r>
      <w:r w:rsidRPr="009F211E">
        <w:rPr>
          <w:rFonts w:ascii="Arial" w:hAnsi="Arial" w:cs="Arial"/>
        </w:rPr>
        <w:t xml:space="preserve"> </w:t>
      </w:r>
    </w:p>
    <w:p w14:paraId="532A94C1" w14:textId="4152B778" w:rsidR="00F877D5" w:rsidRPr="009F211E" w:rsidRDefault="001B5593" w:rsidP="00F877D5">
      <w:pPr>
        <w:pBdr>
          <w:top w:val="single" w:sz="4" w:space="1" w:color="auto"/>
          <w:left w:val="single" w:sz="4" w:space="4" w:color="auto"/>
          <w:bottom w:val="single" w:sz="4" w:space="1" w:color="auto"/>
          <w:right w:val="single" w:sz="4" w:space="4" w:color="auto"/>
        </w:pBdr>
        <w:rPr>
          <w:rFonts w:ascii="Arial" w:hAnsi="Arial" w:cs="Arial"/>
        </w:rPr>
      </w:pPr>
      <w:proofErr w:type="spellStart"/>
      <w:r>
        <w:rPr>
          <w:rFonts w:ascii="Arial" w:hAnsi="Arial" w:cs="Arial"/>
        </w:rPr>
        <w:t>Ubiquitin</w:t>
      </w:r>
      <w:proofErr w:type="spellEnd"/>
      <w:r>
        <w:rPr>
          <w:rFonts w:ascii="Arial" w:hAnsi="Arial" w:cs="Arial"/>
        </w:rPr>
        <w:t xml:space="preserve">, </w:t>
      </w:r>
      <w:proofErr w:type="spellStart"/>
      <w:r>
        <w:rPr>
          <w:rFonts w:ascii="Arial" w:hAnsi="Arial" w:cs="Arial"/>
        </w:rPr>
        <w:t>hormone</w:t>
      </w:r>
      <w:proofErr w:type="spellEnd"/>
      <w:r>
        <w:rPr>
          <w:rFonts w:ascii="Arial" w:hAnsi="Arial" w:cs="Arial"/>
        </w:rPr>
        <w:t xml:space="preserve">, </w:t>
      </w:r>
      <w:proofErr w:type="spellStart"/>
      <w:r>
        <w:rPr>
          <w:rFonts w:ascii="Arial" w:hAnsi="Arial" w:cs="Arial"/>
        </w:rPr>
        <w:t>cAMP</w:t>
      </w:r>
      <w:proofErr w:type="spellEnd"/>
      <w:r>
        <w:rPr>
          <w:rFonts w:ascii="Arial" w:hAnsi="Arial" w:cs="Arial"/>
        </w:rPr>
        <w:t xml:space="preserve">, PKA, AKAP, </w:t>
      </w:r>
      <w:proofErr w:type="spellStart"/>
      <w:r>
        <w:rPr>
          <w:rFonts w:ascii="Arial" w:hAnsi="Arial" w:cs="Arial"/>
        </w:rPr>
        <w:t>proteasome</w:t>
      </w:r>
      <w:proofErr w:type="spellEnd"/>
    </w:p>
    <w:p w14:paraId="68F83D14" w14:textId="77777777" w:rsidR="00FD54BF" w:rsidRPr="009F211E" w:rsidRDefault="00FD54BF">
      <w:pPr>
        <w:rPr>
          <w:rFonts w:ascii="Arial" w:hAnsi="Arial" w:cs="Arial"/>
        </w:rPr>
      </w:pPr>
    </w:p>
    <w:p w14:paraId="3BBC079D" w14:textId="1255E787" w:rsidR="00FD54BF" w:rsidRPr="009F211E" w:rsidRDefault="00FD54BF">
      <w:pPr>
        <w:rPr>
          <w:rFonts w:ascii="Arial" w:hAnsi="Arial" w:cs="Arial"/>
        </w:rPr>
      </w:pPr>
      <w:r w:rsidRPr="0087758B">
        <w:rPr>
          <w:rFonts w:ascii="Arial" w:hAnsi="Arial" w:cs="Arial"/>
          <w:b/>
          <w:bCs/>
        </w:rPr>
        <w:t>ABSTRACT</w:t>
      </w:r>
      <w:r w:rsidRPr="009F211E">
        <w:rPr>
          <w:rFonts w:ascii="Arial" w:hAnsi="Arial" w:cs="Arial"/>
        </w:rPr>
        <w:t xml:space="preserve"> </w:t>
      </w:r>
    </w:p>
    <w:p w14:paraId="7ED61725" w14:textId="7FD00DEE" w:rsidR="00F877D5" w:rsidRPr="009F211E" w:rsidRDefault="003F50C4" w:rsidP="003F50C4">
      <w:pPr>
        <w:pBdr>
          <w:top w:val="single" w:sz="4" w:space="1" w:color="auto"/>
          <w:left w:val="single" w:sz="4" w:space="4" w:color="auto"/>
          <w:bottom w:val="single" w:sz="4" w:space="1" w:color="auto"/>
          <w:right w:val="single" w:sz="4" w:space="4" w:color="auto"/>
        </w:pBdr>
        <w:jc w:val="both"/>
        <w:rPr>
          <w:rFonts w:ascii="Arial" w:hAnsi="Arial" w:cs="Arial"/>
        </w:rPr>
      </w:pPr>
      <w:proofErr w:type="spellStart"/>
      <w:r>
        <w:rPr>
          <w:rFonts w:ascii="Helvetica" w:hAnsi="Helvetica"/>
          <w:color w:val="000000"/>
        </w:rPr>
        <w:t>Our</w:t>
      </w:r>
      <w:proofErr w:type="spellEnd"/>
      <w:r>
        <w:rPr>
          <w:rFonts w:ascii="Helvetica" w:hAnsi="Helvetica"/>
          <w:color w:val="000000"/>
        </w:rPr>
        <w:t xml:space="preserve"> work </w:t>
      </w:r>
      <w:proofErr w:type="spellStart"/>
      <w:r>
        <w:rPr>
          <w:rFonts w:ascii="Helvetica" w:hAnsi="Helvetica"/>
          <w:color w:val="000000"/>
        </w:rPr>
        <w:t>impinges</w:t>
      </w:r>
      <w:proofErr w:type="spellEnd"/>
      <w:r>
        <w:rPr>
          <w:rFonts w:ascii="Helvetica" w:hAnsi="Helvetica"/>
          <w:color w:val="000000"/>
        </w:rPr>
        <w:t xml:space="preserve"> on the </w:t>
      </w:r>
      <w:proofErr w:type="spellStart"/>
      <w:r>
        <w:rPr>
          <w:rFonts w:ascii="Helvetica" w:hAnsi="Helvetica"/>
          <w:color w:val="000000"/>
        </w:rPr>
        <w:t>mechanisms</w:t>
      </w:r>
      <w:proofErr w:type="spellEnd"/>
      <w:r>
        <w:rPr>
          <w:rFonts w:ascii="Helvetica" w:hAnsi="Helvetica"/>
          <w:color w:val="000000"/>
        </w:rPr>
        <w:t xml:space="preserve"> </w:t>
      </w:r>
      <w:proofErr w:type="spellStart"/>
      <w:r>
        <w:rPr>
          <w:rFonts w:ascii="Helvetica" w:hAnsi="Helvetica"/>
          <w:color w:val="000000"/>
        </w:rPr>
        <w:t>regulating</w:t>
      </w:r>
      <w:proofErr w:type="spellEnd"/>
      <w:r>
        <w:rPr>
          <w:rFonts w:ascii="Helvetica" w:hAnsi="Helvetica"/>
          <w:color w:val="000000"/>
        </w:rPr>
        <w:t xml:space="preserve"> </w:t>
      </w:r>
      <w:proofErr w:type="spellStart"/>
      <w:r>
        <w:rPr>
          <w:rFonts w:ascii="Helvetica" w:hAnsi="Helvetica"/>
          <w:color w:val="000000"/>
        </w:rPr>
        <w:t>compartmentalized</w:t>
      </w:r>
      <w:proofErr w:type="spellEnd"/>
      <w:r>
        <w:rPr>
          <w:rFonts w:ascii="Helvetica" w:hAnsi="Helvetica"/>
          <w:color w:val="000000"/>
        </w:rPr>
        <w:t xml:space="preserve"> </w:t>
      </w:r>
      <w:proofErr w:type="spellStart"/>
      <w:r>
        <w:rPr>
          <w:rFonts w:ascii="Helvetica" w:hAnsi="Helvetica"/>
          <w:color w:val="000000"/>
        </w:rPr>
        <w:t>cAMP</w:t>
      </w:r>
      <w:proofErr w:type="spellEnd"/>
      <w:r>
        <w:rPr>
          <w:rFonts w:ascii="Helvetica" w:hAnsi="Helvetica"/>
          <w:color w:val="000000"/>
        </w:rPr>
        <w:t xml:space="preserve"> </w:t>
      </w:r>
      <w:proofErr w:type="spellStart"/>
      <w:r>
        <w:rPr>
          <w:rFonts w:ascii="Helvetica" w:hAnsi="Helvetica"/>
          <w:color w:val="000000"/>
        </w:rPr>
        <w:t>signaling</w:t>
      </w:r>
      <w:proofErr w:type="spellEnd"/>
      <w:r>
        <w:rPr>
          <w:rFonts w:ascii="Helvetica" w:hAnsi="Helvetica"/>
          <w:color w:val="000000"/>
        </w:rPr>
        <w:t xml:space="preserve">. </w:t>
      </w:r>
      <w:proofErr w:type="spellStart"/>
      <w:r>
        <w:rPr>
          <w:rFonts w:ascii="Helvetica" w:hAnsi="Helvetica"/>
          <w:color w:val="000000"/>
        </w:rPr>
        <w:t>Protein</w:t>
      </w:r>
      <w:proofErr w:type="spellEnd"/>
      <w:r>
        <w:rPr>
          <w:rFonts w:ascii="Helvetica" w:hAnsi="Helvetica"/>
          <w:color w:val="000000"/>
        </w:rPr>
        <w:t xml:space="preserve"> </w:t>
      </w:r>
      <w:proofErr w:type="spellStart"/>
      <w:r>
        <w:rPr>
          <w:rFonts w:ascii="Helvetica" w:hAnsi="Helvetica"/>
          <w:color w:val="000000"/>
        </w:rPr>
        <w:t>kinase</w:t>
      </w:r>
      <w:proofErr w:type="spellEnd"/>
      <w:r>
        <w:rPr>
          <w:rFonts w:ascii="Helvetica" w:hAnsi="Helvetica"/>
          <w:color w:val="000000"/>
        </w:rPr>
        <w:t xml:space="preserve"> A (PKA) </w:t>
      </w:r>
      <w:proofErr w:type="spellStart"/>
      <w:r>
        <w:rPr>
          <w:rFonts w:ascii="Helvetica" w:hAnsi="Helvetica"/>
          <w:color w:val="000000"/>
        </w:rPr>
        <w:t>evolved</w:t>
      </w:r>
      <w:proofErr w:type="spellEnd"/>
      <w:r>
        <w:rPr>
          <w:rFonts w:ascii="Helvetica" w:hAnsi="Helvetica"/>
          <w:color w:val="000000"/>
        </w:rPr>
        <w:t xml:space="preserve"> </w:t>
      </w:r>
      <w:proofErr w:type="spellStart"/>
      <w:r>
        <w:rPr>
          <w:rFonts w:ascii="Helvetica" w:hAnsi="Helvetica"/>
          <w:color w:val="000000"/>
        </w:rPr>
        <w:t>as</w:t>
      </w:r>
      <w:proofErr w:type="spellEnd"/>
      <w:r>
        <w:rPr>
          <w:rFonts w:ascii="Helvetica" w:hAnsi="Helvetica"/>
          <w:color w:val="000000"/>
        </w:rPr>
        <w:t xml:space="preserve"> an </w:t>
      </w:r>
      <w:proofErr w:type="spellStart"/>
      <w:r>
        <w:rPr>
          <w:rFonts w:ascii="Helvetica" w:hAnsi="Helvetica"/>
          <w:color w:val="000000"/>
        </w:rPr>
        <w:t>important</w:t>
      </w:r>
      <w:proofErr w:type="spellEnd"/>
      <w:r>
        <w:rPr>
          <w:rFonts w:ascii="Helvetica" w:hAnsi="Helvetica"/>
          <w:color w:val="000000"/>
        </w:rPr>
        <w:t xml:space="preserve"> </w:t>
      </w:r>
      <w:proofErr w:type="spellStart"/>
      <w:r>
        <w:rPr>
          <w:rFonts w:ascii="Helvetica" w:hAnsi="Helvetica"/>
          <w:color w:val="000000"/>
        </w:rPr>
        <w:t>effector</w:t>
      </w:r>
      <w:proofErr w:type="spellEnd"/>
      <w:r>
        <w:rPr>
          <w:rFonts w:ascii="Helvetica" w:hAnsi="Helvetica"/>
          <w:color w:val="000000"/>
        </w:rPr>
        <w:t xml:space="preserve"> of </w:t>
      </w:r>
      <w:proofErr w:type="spellStart"/>
      <w:r>
        <w:rPr>
          <w:rFonts w:ascii="Helvetica" w:hAnsi="Helvetica"/>
          <w:color w:val="000000"/>
        </w:rPr>
        <w:t>cAMP</w:t>
      </w:r>
      <w:proofErr w:type="spellEnd"/>
      <w:r>
        <w:rPr>
          <w:rFonts w:ascii="Helvetica" w:hAnsi="Helvetica"/>
          <w:color w:val="000000"/>
        </w:rPr>
        <w:t xml:space="preserve"> and the </w:t>
      </w:r>
      <w:proofErr w:type="spellStart"/>
      <w:r>
        <w:rPr>
          <w:rFonts w:ascii="Helvetica" w:hAnsi="Helvetica"/>
          <w:color w:val="000000"/>
        </w:rPr>
        <w:t>principal</w:t>
      </w:r>
      <w:proofErr w:type="spellEnd"/>
      <w:r>
        <w:rPr>
          <w:rFonts w:ascii="Helvetica" w:hAnsi="Helvetica"/>
          <w:color w:val="000000"/>
        </w:rPr>
        <w:t xml:space="preserve"> mediator of </w:t>
      </w:r>
      <w:proofErr w:type="spellStart"/>
      <w:r>
        <w:rPr>
          <w:rFonts w:ascii="Helvetica" w:hAnsi="Helvetica"/>
          <w:color w:val="000000"/>
        </w:rPr>
        <w:t>hormone</w:t>
      </w:r>
      <w:proofErr w:type="spellEnd"/>
      <w:r>
        <w:rPr>
          <w:rFonts w:ascii="Helvetica" w:hAnsi="Helvetica"/>
          <w:color w:val="000000"/>
        </w:rPr>
        <w:t xml:space="preserve"> action. In </w:t>
      </w:r>
      <w:proofErr w:type="spellStart"/>
      <w:r>
        <w:rPr>
          <w:rFonts w:ascii="Helvetica" w:hAnsi="Helvetica"/>
          <w:color w:val="000000"/>
        </w:rPr>
        <w:t>eukaryotes</w:t>
      </w:r>
      <w:proofErr w:type="spellEnd"/>
      <w:r>
        <w:rPr>
          <w:rFonts w:ascii="Helvetica" w:hAnsi="Helvetica"/>
          <w:color w:val="000000"/>
        </w:rPr>
        <w:t xml:space="preserve">, PKA </w:t>
      </w:r>
      <w:proofErr w:type="spellStart"/>
      <w:r>
        <w:rPr>
          <w:rFonts w:ascii="Helvetica" w:hAnsi="Helvetica"/>
          <w:color w:val="000000"/>
        </w:rPr>
        <w:t>is</w:t>
      </w:r>
      <w:proofErr w:type="spellEnd"/>
      <w:r>
        <w:rPr>
          <w:rFonts w:ascii="Helvetica" w:hAnsi="Helvetica"/>
          <w:color w:val="000000"/>
        </w:rPr>
        <w:t xml:space="preserve"> </w:t>
      </w:r>
      <w:proofErr w:type="spellStart"/>
      <w:r>
        <w:rPr>
          <w:rFonts w:ascii="Helvetica" w:hAnsi="Helvetica"/>
          <w:color w:val="000000"/>
        </w:rPr>
        <w:t>concentrated</w:t>
      </w:r>
      <w:proofErr w:type="spellEnd"/>
      <w:r>
        <w:rPr>
          <w:rFonts w:ascii="Helvetica" w:hAnsi="Helvetica"/>
          <w:color w:val="000000"/>
        </w:rPr>
        <w:t xml:space="preserve"> in membrane and </w:t>
      </w:r>
      <w:proofErr w:type="spellStart"/>
      <w:r>
        <w:rPr>
          <w:rFonts w:ascii="Helvetica" w:hAnsi="Helvetica"/>
          <w:color w:val="000000"/>
        </w:rPr>
        <w:t>cellular</w:t>
      </w:r>
      <w:proofErr w:type="spellEnd"/>
      <w:r>
        <w:rPr>
          <w:rFonts w:ascii="Helvetica" w:hAnsi="Helvetica"/>
          <w:color w:val="000000"/>
        </w:rPr>
        <w:t xml:space="preserve"> </w:t>
      </w:r>
      <w:proofErr w:type="spellStart"/>
      <w:r>
        <w:rPr>
          <w:rFonts w:ascii="Helvetica" w:hAnsi="Helvetica"/>
          <w:color w:val="000000"/>
        </w:rPr>
        <w:t>organelles</w:t>
      </w:r>
      <w:proofErr w:type="spellEnd"/>
      <w:r>
        <w:rPr>
          <w:rFonts w:ascii="Helvetica" w:hAnsi="Helvetica"/>
          <w:color w:val="000000"/>
        </w:rPr>
        <w:t xml:space="preserve"> </w:t>
      </w:r>
      <w:proofErr w:type="spellStart"/>
      <w:r>
        <w:rPr>
          <w:rFonts w:ascii="Helvetica" w:hAnsi="Helvetica"/>
          <w:color w:val="000000"/>
        </w:rPr>
        <w:t>through</w:t>
      </w:r>
      <w:proofErr w:type="spellEnd"/>
      <w:r>
        <w:rPr>
          <w:rFonts w:ascii="Helvetica" w:hAnsi="Helvetica"/>
          <w:color w:val="000000"/>
        </w:rPr>
        <w:t xml:space="preserve"> interactions with A-</w:t>
      </w:r>
      <w:proofErr w:type="spellStart"/>
      <w:r>
        <w:rPr>
          <w:rFonts w:ascii="Helvetica" w:hAnsi="Helvetica"/>
          <w:color w:val="000000"/>
        </w:rPr>
        <w:t>Kinase</w:t>
      </w:r>
      <w:proofErr w:type="spellEnd"/>
      <w:r>
        <w:rPr>
          <w:rFonts w:ascii="Helvetica" w:hAnsi="Helvetica"/>
          <w:color w:val="000000"/>
        </w:rPr>
        <w:t>-Anchor-</w:t>
      </w:r>
      <w:proofErr w:type="spellStart"/>
      <w:r>
        <w:rPr>
          <w:rFonts w:ascii="Helvetica" w:hAnsi="Helvetica"/>
          <w:color w:val="000000"/>
        </w:rPr>
        <w:t>Proteins</w:t>
      </w:r>
      <w:proofErr w:type="spellEnd"/>
      <w:r>
        <w:rPr>
          <w:rFonts w:ascii="Helvetica" w:hAnsi="Helvetica"/>
          <w:color w:val="000000"/>
        </w:rPr>
        <w:t xml:space="preserve"> (</w:t>
      </w:r>
      <w:proofErr w:type="spellStart"/>
      <w:r>
        <w:rPr>
          <w:rFonts w:ascii="Helvetica" w:hAnsi="Helvetica"/>
          <w:color w:val="000000"/>
        </w:rPr>
        <w:t>AKAPs</w:t>
      </w:r>
      <w:proofErr w:type="gramStart"/>
      <w:r>
        <w:rPr>
          <w:rFonts w:ascii="Helvetica" w:hAnsi="Helvetica"/>
          <w:color w:val="000000"/>
        </w:rPr>
        <w:t>)</w:t>
      </w:r>
      <w:proofErr w:type="spellEnd"/>
      <w:r>
        <w:rPr>
          <w:rFonts w:ascii="Helvetica" w:hAnsi="Helvetica"/>
          <w:color w:val="000000"/>
        </w:rPr>
        <w:t>.AKAPs</w:t>
      </w:r>
      <w:proofErr w:type="gramEnd"/>
      <w:r>
        <w:rPr>
          <w:rFonts w:ascii="Helvetica" w:hAnsi="Helvetica"/>
          <w:color w:val="000000"/>
        </w:rPr>
        <w:t xml:space="preserve"> f</w:t>
      </w:r>
      <w:proofErr w:type="spellStart"/>
      <w:r>
        <w:rPr>
          <w:rFonts w:ascii="Helvetica" w:hAnsi="Helvetica"/>
          <w:color w:val="000000"/>
        </w:rPr>
        <w:t>orm loca</w:t>
      </w:r>
      <w:proofErr w:type="spellEnd"/>
      <w:r>
        <w:rPr>
          <w:rFonts w:ascii="Helvetica" w:hAnsi="Helvetica"/>
          <w:color w:val="000000"/>
        </w:rPr>
        <w:t xml:space="preserve">l </w:t>
      </w:r>
      <w:proofErr w:type="spellStart"/>
      <w:r>
        <w:rPr>
          <w:rFonts w:ascii="Helvetica" w:hAnsi="Helvetica"/>
          <w:color w:val="000000"/>
        </w:rPr>
        <w:t>transduction</w:t>
      </w:r>
      <w:proofErr w:type="spellEnd"/>
      <w:r>
        <w:rPr>
          <w:rFonts w:ascii="Helvetica" w:hAnsi="Helvetica"/>
          <w:color w:val="000000"/>
        </w:rPr>
        <w:t xml:space="preserve"> </w:t>
      </w:r>
      <w:proofErr w:type="spellStart"/>
      <w:r>
        <w:rPr>
          <w:rFonts w:ascii="Helvetica" w:hAnsi="Helvetica"/>
          <w:color w:val="000000"/>
        </w:rPr>
        <w:t>units</w:t>
      </w:r>
      <w:proofErr w:type="spellEnd"/>
      <w:r>
        <w:rPr>
          <w:rFonts w:ascii="Helvetica" w:hAnsi="Helvetica"/>
          <w:color w:val="000000"/>
        </w:rPr>
        <w:t xml:space="preserve">, </w:t>
      </w:r>
      <w:proofErr w:type="spellStart"/>
      <w:r>
        <w:rPr>
          <w:rFonts w:ascii="Helvetica" w:hAnsi="Helvetica"/>
          <w:color w:val="000000"/>
        </w:rPr>
        <w:t>which</w:t>
      </w:r>
      <w:proofErr w:type="spellEnd"/>
      <w:r>
        <w:rPr>
          <w:rFonts w:ascii="Helvetica" w:hAnsi="Helvetica"/>
          <w:color w:val="000000"/>
        </w:rPr>
        <w:t xml:space="preserve"> include </w:t>
      </w:r>
      <w:proofErr w:type="spellStart"/>
      <w:r>
        <w:rPr>
          <w:rFonts w:ascii="Helvetica" w:hAnsi="Helvetica"/>
          <w:color w:val="000000"/>
        </w:rPr>
        <w:t>different</w:t>
      </w:r>
      <w:proofErr w:type="spellEnd"/>
      <w:r>
        <w:rPr>
          <w:rFonts w:ascii="Helvetica" w:hAnsi="Helvetica"/>
          <w:color w:val="000000"/>
        </w:rPr>
        <w:t xml:space="preserve"> </w:t>
      </w:r>
      <w:proofErr w:type="spellStart"/>
      <w:r>
        <w:rPr>
          <w:rFonts w:ascii="Helvetica" w:hAnsi="Helvetica"/>
          <w:color w:val="000000"/>
        </w:rPr>
        <w:t>signaling</w:t>
      </w:r>
      <w:proofErr w:type="spellEnd"/>
      <w:r>
        <w:rPr>
          <w:rFonts w:ascii="Helvetica" w:hAnsi="Helvetica"/>
          <w:color w:val="000000"/>
        </w:rPr>
        <w:t xml:space="preserve"> </w:t>
      </w:r>
      <w:proofErr w:type="spellStart"/>
      <w:r>
        <w:rPr>
          <w:rFonts w:ascii="Helvetica" w:hAnsi="Helvetica"/>
          <w:color w:val="000000"/>
        </w:rPr>
        <w:t>enzymes</w:t>
      </w:r>
      <w:proofErr w:type="spellEnd"/>
      <w:r>
        <w:rPr>
          <w:rFonts w:ascii="Helvetica" w:hAnsi="Helvetica"/>
          <w:color w:val="000000"/>
        </w:rPr>
        <w:t xml:space="preserve">, </w:t>
      </w:r>
      <w:proofErr w:type="spellStart"/>
      <w:r>
        <w:rPr>
          <w:rFonts w:ascii="Helvetica" w:hAnsi="Helvetica"/>
          <w:color w:val="000000"/>
        </w:rPr>
        <w:t>adaptor</w:t>
      </w:r>
      <w:proofErr w:type="spellEnd"/>
      <w:r>
        <w:rPr>
          <w:rFonts w:ascii="Helvetica" w:hAnsi="Helvetica"/>
          <w:color w:val="000000"/>
        </w:rPr>
        <w:t xml:space="preserve"> </w:t>
      </w:r>
      <w:proofErr w:type="spellStart"/>
      <w:r>
        <w:rPr>
          <w:rFonts w:ascii="Helvetica" w:hAnsi="Helvetica"/>
          <w:color w:val="000000"/>
        </w:rPr>
        <w:t>molecules</w:t>
      </w:r>
      <w:proofErr w:type="spellEnd"/>
      <w:r>
        <w:rPr>
          <w:rFonts w:ascii="Helvetica" w:hAnsi="Helvetica"/>
          <w:color w:val="000000"/>
        </w:rPr>
        <w:t xml:space="preserve"> and </w:t>
      </w:r>
      <w:proofErr w:type="spellStart"/>
      <w:r>
        <w:rPr>
          <w:rFonts w:ascii="Helvetica" w:hAnsi="Helvetica"/>
          <w:color w:val="000000"/>
        </w:rPr>
        <w:t>mRNAs</w:t>
      </w:r>
      <w:proofErr w:type="spellEnd"/>
      <w:r>
        <w:rPr>
          <w:rFonts w:ascii="Helvetica" w:hAnsi="Helvetica"/>
          <w:color w:val="000000"/>
        </w:rPr>
        <w:t xml:space="preserve">. </w:t>
      </w:r>
      <w:proofErr w:type="spellStart"/>
      <w:r>
        <w:rPr>
          <w:rFonts w:ascii="Helvetica" w:hAnsi="Helvetica"/>
          <w:color w:val="000000"/>
        </w:rPr>
        <w:t>AKAPs</w:t>
      </w:r>
      <w:proofErr w:type="spellEnd"/>
      <w:r>
        <w:rPr>
          <w:rFonts w:ascii="Helvetica" w:hAnsi="Helvetica"/>
          <w:color w:val="000000"/>
        </w:rPr>
        <w:t xml:space="preserve"> </w:t>
      </w:r>
      <w:proofErr w:type="spellStart"/>
      <w:r>
        <w:rPr>
          <w:rFonts w:ascii="Helvetica" w:hAnsi="Helvetica"/>
          <w:color w:val="000000"/>
        </w:rPr>
        <w:t>function</w:t>
      </w:r>
      <w:proofErr w:type="spellEnd"/>
      <w:r>
        <w:rPr>
          <w:rFonts w:ascii="Helvetica" w:hAnsi="Helvetica"/>
          <w:color w:val="000000"/>
        </w:rPr>
        <w:t xml:space="preserve"> </w:t>
      </w:r>
      <w:proofErr w:type="spellStart"/>
      <w:r>
        <w:rPr>
          <w:rFonts w:ascii="Helvetica" w:hAnsi="Helvetica"/>
          <w:color w:val="000000"/>
        </w:rPr>
        <w:t>as</w:t>
      </w:r>
      <w:proofErr w:type="spellEnd"/>
      <w:r>
        <w:rPr>
          <w:rFonts w:ascii="Helvetica" w:hAnsi="Helvetica"/>
          <w:color w:val="000000"/>
        </w:rPr>
        <w:t xml:space="preserve"> </w:t>
      </w:r>
      <w:proofErr w:type="spellStart"/>
      <w:r>
        <w:rPr>
          <w:rFonts w:ascii="Helvetica" w:hAnsi="Helvetica"/>
          <w:color w:val="000000"/>
        </w:rPr>
        <w:t>molecular</w:t>
      </w:r>
      <w:proofErr w:type="spellEnd"/>
      <w:r>
        <w:rPr>
          <w:rFonts w:ascii="Helvetica" w:hAnsi="Helvetica"/>
          <w:color w:val="000000"/>
        </w:rPr>
        <w:t xml:space="preserve"> </w:t>
      </w:r>
      <w:proofErr w:type="spellStart"/>
      <w:r>
        <w:rPr>
          <w:rFonts w:ascii="Helvetica" w:hAnsi="Helvetica"/>
          <w:color w:val="000000"/>
        </w:rPr>
        <w:t>relays</w:t>
      </w:r>
      <w:proofErr w:type="spellEnd"/>
      <w:r>
        <w:rPr>
          <w:rFonts w:ascii="Helvetica" w:hAnsi="Helvetica"/>
          <w:color w:val="000000"/>
        </w:rPr>
        <w:t xml:space="preserve"> </w:t>
      </w:r>
      <w:proofErr w:type="spellStart"/>
      <w:r>
        <w:rPr>
          <w:rFonts w:ascii="Helvetica" w:hAnsi="Helvetica"/>
          <w:color w:val="000000"/>
        </w:rPr>
        <w:t>that</w:t>
      </w:r>
      <w:proofErr w:type="spellEnd"/>
      <w:r>
        <w:rPr>
          <w:rFonts w:ascii="Helvetica" w:hAnsi="Helvetica"/>
          <w:color w:val="000000"/>
        </w:rPr>
        <w:t xml:space="preserve"> generate </w:t>
      </w:r>
      <w:proofErr w:type="spellStart"/>
      <w:r>
        <w:rPr>
          <w:rFonts w:ascii="Helvetica" w:hAnsi="Helvetica"/>
          <w:color w:val="000000"/>
        </w:rPr>
        <w:t>spatial</w:t>
      </w:r>
      <w:proofErr w:type="spellEnd"/>
      <w:r>
        <w:rPr>
          <w:rFonts w:ascii="Helvetica" w:hAnsi="Helvetica"/>
          <w:color w:val="000000"/>
        </w:rPr>
        <w:t xml:space="preserve"> and </w:t>
      </w:r>
      <w:proofErr w:type="spellStart"/>
      <w:r>
        <w:rPr>
          <w:rFonts w:ascii="Helvetica" w:hAnsi="Helvetica"/>
          <w:color w:val="000000"/>
        </w:rPr>
        <w:t>temporal</w:t>
      </w:r>
      <w:proofErr w:type="spellEnd"/>
      <w:r>
        <w:rPr>
          <w:rFonts w:ascii="Helvetica" w:hAnsi="Helvetica"/>
          <w:color w:val="000000"/>
        </w:rPr>
        <w:t xml:space="preserve"> </w:t>
      </w:r>
      <w:proofErr w:type="spellStart"/>
      <w:r>
        <w:rPr>
          <w:rFonts w:ascii="Helvetica" w:hAnsi="Helvetica"/>
          <w:color w:val="000000"/>
        </w:rPr>
        <w:t>codes</w:t>
      </w:r>
      <w:proofErr w:type="spellEnd"/>
      <w:r>
        <w:rPr>
          <w:rFonts w:ascii="Helvetica" w:hAnsi="Helvetica"/>
          <w:color w:val="000000"/>
        </w:rPr>
        <w:t xml:space="preserve"> of </w:t>
      </w:r>
      <w:proofErr w:type="spellStart"/>
      <w:r>
        <w:rPr>
          <w:rFonts w:ascii="Helvetica" w:hAnsi="Helvetica"/>
          <w:color w:val="000000"/>
        </w:rPr>
        <w:t>cAMP</w:t>
      </w:r>
      <w:proofErr w:type="spellEnd"/>
      <w:r>
        <w:rPr>
          <w:rFonts w:ascii="Helvetica" w:hAnsi="Helvetica"/>
          <w:color w:val="000000"/>
        </w:rPr>
        <w:t xml:space="preserve">, </w:t>
      </w:r>
      <w:proofErr w:type="spellStart"/>
      <w:r>
        <w:rPr>
          <w:rFonts w:ascii="Helvetica" w:hAnsi="Helvetica"/>
          <w:color w:val="000000"/>
        </w:rPr>
        <w:t>optimizing</w:t>
      </w:r>
      <w:proofErr w:type="spellEnd"/>
      <w:r>
        <w:rPr>
          <w:rFonts w:ascii="Helvetica" w:hAnsi="Helvetica"/>
          <w:color w:val="000000"/>
        </w:rPr>
        <w:t xml:space="preserve"> </w:t>
      </w:r>
      <w:proofErr w:type="spellStart"/>
      <w:r>
        <w:rPr>
          <w:rFonts w:ascii="Helvetica" w:hAnsi="Helvetica"/>
          <w:color w:val="000000"/>
        </w:rPr>
        <w:t>phosphorylation</w:t>
      </w:r>
      <w:proofErr w:type="spellEnd"/>
      <w:r>
        <w:rPr>
          <w:rFonts w:ascii="Helvetica" w:hAnsi="Helvetica"/>
          <w:color w:val="000000"/>
        </w:rPr>
        <w:t>/de-</w:t>
      </w:r>
      <w:proofErr w:type="spellStart"/>
      <w:r>
        <w:rPr>
          <w:rFonts w:ascii="Helvetica" w:hAnsi="Helvetica"/>
          <w:color w:val="000000"/>
        </w:rPr>
        <w:t>phosphorylation</w:t>
      </w:r>
      <w:proofErr w:type="spellEnd"/>
      <w:r>
        <w:rPr>
          <w:rFonts w:ascii="Helvetica" w:hAnsi="Helvetica"/>
          <w:color w:val="000000"/>
        </w:rPr>
        <w:t xml:space="preserve"> events on co-</w:t>
      </w:r>
      <w:proofErr w:type="spellStart"/>
      <w:r>
        <w:rPr>
          <w:rFonts w:ascii="Helvetica" w:hAnsi="Helvetica"/>
          <w:color w:val="000000"/>
        </w:rPr>
        <w:t>localized</w:t>
      </w:r>
      <w:proofErr w:type="spellEnd"/>
      <w:r>
        <w:rPr>
          <w:rFonts w:ascii="Helvetica" w:hAnsi="Helvetica"/>
          <w:color w:val="000000"/>
        </w:rPr>
        <w:t xml:space="preserve"> </w:t>
      </w:r>
      <w:proofErr w:type="spellStart"/>
      <w:r>
        <w:rPr>
          <w:rFonts w:ascii="Helvetica" w:hAnsi="Helvetica"/>
          <w:color w:val="000000"/>
        </w:rPr>
        <w:t>effectors</w:t>
      </w:r>
      <w:proofErr w:type="spellEnd"/>
      <w:r>
        <w:rPr>
          <w:rFonts w:ascii="Helvetica" w:hAnsi="Helvetica"/>
          <w:color w:val="000000"/>
        </w:rPr>
        <w:t xml:space="preserve"> and </w:t>
      </w:r>
      <w:proofErr w:type="spellStart"/>
      <w:r>
        <w:rPr>
          <w:rFonts w:ascii="Helvetica" w:hAnsi="Helvetica"/>
          <w:color w:val="000000"/>
        </w:rPr>
        <w:t>ensuring</w:t>
      </w:r>
      <w:proofErr w:type="spellEnd"/>
      <w:r>
        <w:rPr>
          <w:rFonts w:ascii="Helvetica" w:hAnsi="Helvetica"/>
          <w:color w:val="000000"/>
        </w:rPr>
        <w:t xml:space="preserve"> </w:t>
      </w:r>
      <w:proofErr w:type="spellStart"/>
      <w:r>
        <w:rPr>
          <w:rFonts w:ascii="Helvetica" w:hAnsi="Helvetica"/>
          <w:color w:val="000000"/>
        </w:rPr>
        <w:t>efficient</w:t>
      </w:r>
      <w:proofErr w:type="spellEnd"/>
      <w:r>
        <w:rPr>
          <w:rFonts w:ascii="Helvetica" w:hAnsi="Helvetica"/>
          <w:color w:val="000000"/>
        </w:rPr>
        <w:t xml:space="preserve"> </w:t>
      </w:r>
      <w:proofErr w:type="spellStart"/>
      <w:r>
        <w:rPr>
          <w:rFonts w:ascii="Helvetica" w:hAnsi="Helvetica"/>
          <w:color w:val="000000"/>
        </w:rPr>
        <w:t>propagation</w:t>
      </w:r>
      <w:proofErr w:type="spellEnd"/>
      <w:r>
        <w:rPr>
          <w:rFonts w:ascii="Helvetica" w:hAnsi="Helvetica"/>
          <w:color w:val="000000"/>
        </w:rPr>
        <w:t xml:space="preserve"> of </w:t>
      </w:r>
      <w:proofErr w:type="spellStart"/>
      <w:r>
        <w:rPr>
          <w:rFonts w:ascii="Helvetica" w:hAnsi="Helvetica"/>
          <w:color w:val="000000"/>
        </w:rPr>
        <w:t>signals</w:t>
      </w:r>
      <w:proofErr w:type="spellEnd"/>
      <w:r>
        <w:rPr>
          <w:rFonts w:ascii="Helvetica" w:hAnsi="Helvetica"/>
          <w:color w:val="000000"/>
        </w:rPr>
        <w:t xml:space="preserve"> to target </w:t>
      </w:r>
      <w:proofErr w:type="spellStart"/>
      <w:r>
        <w:rPr>
          <w:rFonts w:ascii="Helvetica" w:hAnsi="Helvetica"/>
          <w:color w:val="000000"/>
        </w:rPr>
        <w:t>sites</w:t>
      </w:r>
      <w:proofErr w:type="spellEnd"/>
      <w:r>
        <w:rPr>
          <w:rFonts w:ascii="Helvetica" w:hAnsi="Helvetica"/>
          <w:color w:val="000000"/>
        </w:rPr>
        <w:t xml:space="preserve">. </w:t>
      </w:r>
      <w:proofErr w:type="spellStart"/>
      <w:r>
        <w:rPr>
          <w:rFonts w:ascii="Helvetica" w:hAnsi="Helvetica"/>
          <w:color w:val="000000"/>
        </w:rPr>
        <w:t>Recently</w:t>
      </w:r>
      <w:proofErr w:type="spellEnd"/>
      <w:r>
        <w:rPr>
          <w:rFonts w:ascii="Helvetica" w:hAnsi="Helvetica"/>
          <w:color w:val="000000"/>
        </w:rPr>
        <w:t xml:space="preserve">, </w:t>
      </w:r>
      <w:proofErr w:type="spellStart"/>
      <w:r>
        <w:rPr>
          <w:rFonts w:ascii="Helvetica" w:hAnsi="Helvetica"/>
          <w:color w:val="000000"/>
        </w:rPr>
        <w:t>we</w:t>
      </w:r>
      <w:proofErr w:type="spellEnd"/>
      <w:r>
        <w:rPr>
          <w:rFonts w:ascii="Helvetica" w:hAnsi="Helvetica"/>
          <w:color w:val="000000"/>
        </w:rPr>
        <w:t xml:space="preserve"> </w:t>
      </w:r>
      <w:proofErr w:type="spellStart"/>
      <w:r>
        <w:rPr>
          <w:rFonts w:ascii="Helvetica" w:hAnsi="Helvetica"/>
          <w:color w:val="000000"/>
        </w:rPr>
        <w:t>uncovered</w:t>
      </w:r>
      <w:proofErr w:type="spellEnd"/>
      <w:r>
        <w:rPr>
          <w:rFonts w:ascii="Helvetica" w:hAnsi="Helvetica"/>
          <w:color w:val="000000"/>
        </w:rPr>
        <w:t xml:space="preserve"> </w:t>
      </w:r>
      <w:proofErr w:type="spellStart"/>
      <w:r>
        <w:rPr>
          <w:rFonts w:ascii="Helvetica" w:hAnsi="Helvetica"/>
          <w:color w:val="000000"/>
        </w:rPr>
        <w:t>another</w:t>
      </w:r>
      <w:proofErr w:type="spellEnd"/>
      <w:r>
        <w:rPr>
          <w:rFonts w:ascii="Helvetica" w:hAnsi="Helvetica"/>
          <w:color w:val="000000"/>
        </w:rPr>
        <w:t xml:space="preserve"> </w:t>
      </w:r>
      <w:proofErr w:type="spellStart"/>
      <w:r>
        <w:rPr>
          <w:rFonts w:ascii="Helvetica" w:hAnsi="Helvetica"/>
          <w:color w:val="000000"/>
        </w:rPr>
        <w:t>level</w:t>
      </w:r>
      <w:proofErr w:type="spellEnd"/>
      <w:r>
        <w:rPr>
          <w:rFonts w:ascii="Helvetica" w:hAnsi="Helvetica"/>
          <w:color w:val="000000"/>
        </w:rPr>
        <w:t xml:space="preserve"> of </w:t>
      </w:r>
      <w:proofErr w:type="spellStart"/>
      <w:r>
        <w:rPr>
          <w:rFonts w:ascii="Helvetica" w:hAnsi="Helvetica"/>
          <w:color w:val="000000"/>
        </w:rPr>
        <w:t>complexity</w:t>
      </w:r>
      <w:proofErr w:type="spellEnd"/>
      <w:r>
        <w:rPr>
          <w:rFonts w:ascii="Helvetica" w:hAnsi="Helvetica"/>
          <w:color w:val="000000"/>
        </w:rPr>
        <w:t xml:space="preserve"> in </w:t>
      </w:r>
      <w:proofErr w:type="spellStart"/>
      <w:r>
        <w:rPr>
          <w:rFonts w:ascii="Helvetica" w:hAnsi="Helvetica"/>
          <w:color w:val="000000"/>
        </w:rPr>
        <w:t>cAMP</w:t>
      </w:r>
      <w:proofErr w:type="spellEnd"/>
      <w:r>
        <w:rPr>
          <w:rFonts w:ascii="Helvetica" w:hAnsi="Helvetica"/>
          <w:color w:val="000000"/>
        </w:rPr>
        <w:t xml:space="preserve"> </w:t>
      </w:r>
      <w:proofErr w:type="spellStart"/>
      <w:r>
        <w:rPr>
          <w:rFonts w:ascii="Helvetica" w:hAnsi="Helvetica"/>
          <w:color w:val="000000"/>
        </w:rPr>
        <w:t>signaling</w:t>
      </w:r>
      <w:proofErr w:type="spellEnd"/>
      <w:r>
        <w:rPr>
          <w:rFonts w:ascii="Helvetica" w:hAnsi="Helvetica"/>
          <w:color w:val="000000"/>
        </w:rPr>
        <w:t xml:space="preserve">, </w:t>
      </w:r>
      <w:proofErr w:type="spellStart"/>
      <w:r>
        <w:rPr>
          <w:rFonts w:ascii="Helvetica" w:hAnsi="Helvetica"/>
          <w:color w:val="000000"/>
        </w:rPr>
        <w:t>based</w:t>
      </w:r>
      <w:proofErr w:type="spellEnd"/>
      <w:r>
        <w:rPr>
          <w:rFonts w:ascii="Helvetica" w:hAnsi="Helvetica"/>
          <w:color w:val="000000"/>
        </w:rPr>
        <w:t xml:space="preserve"> on the </w:t>
      </w:r>
      <w:proofErr w:type="spellStart"/>
      <w:r>
        <w:rPr>
          <w:rFonts w:ascii="Helvetica" w:hAnsi="Helvetica"/>
          <w:color w:val="000000"/>
        </w:rPr>
        <w:t>reciprocal</w:t>
      </w:r>
      <w:proofErr w:type="spellEnd"/>
      <w:r>
        <w:rPr>
          <w:rFonts w:ascii="Helvetica" w:hAnsi="Helvetica"/>
          <w:color w:val="000000"/>
        </w:rPr>
        <w:t xml:space="preserve"> </w:t>
      </w:r>
      <w:proofErr w:type="spellStart"/>
      <w:r>
        <w:rPr>
          <w:rFonts w:ascii="Helvetica" w:hAnsi="Helvetica"/>
          <w:color w:val="000000"/>
        </w:rPr>
        <w:t>regulation</w:t>
      </w:r>
      <w:proofErr w:type="spellEnd"/>
      <w:r>
        <w:rPr>
          <w:rFonts w:ascii="Helvetica" w:hAnsi="Helvetica"/>
          <w:color w:val="000000"/>
        </w:rPr>
        <w:t xml:space="preserve"> </w:t>
      </w:r>
      <w:proofErr w:type="spellStart"/>
      <w:r>
        <w:rPr>
          <w:rFonts w:ascii="Helvetica" w:hAnsi="Helvetica"/>
          <w:color w:val="000000"/>
        </w:rPr>
        <w:t>between</w:t>
      </w:r>
      <w:proofErr w:type="spellEnd"/>
      <w:r>
        <w:rPr>
          <w:rFonts w:ascii="Helvetica" w:hAnsi="Helvetica"/>
          <w:color w:val="000000"/>
        </w:rPr>
        <w:t xml:space="preserve"> </w:t>
      </w:r>
      <w:proofErr w:type="spellStart"/>
      <w:r>
        <w:rPr>
          <w:rFonts w:ascii="Helvetica" w:hAnsi="Helvetica"/>
          <w:color w:val="000000"/>
        </w:rPr>
        <w:t>AKAPs</w:t>
      </w:r>
      <w:proofErr w:type="spellEnd"/>
      <w:r>
        <w:rPr>
          <w:rFonts w:ascii="Helvetica" w:hAnsi="Helvetica"/>
          <w:color w:val="000000"/>
        </w:rPr>
        <w:t xml:space="preserve"> and the </w:t>
      </w:r>
      <w:proofErr w:type="spellStart"/>
      <w:r>
        <w:rPr>
          <w:rFonts w:ascii="Helvetica" w:hAnsi="Helvetica"/>
          <w:color w:val="000000"/>
        </w:rPr>
        <w:t>Ubiquitin-Proteasome</w:t>
      </w:r>
      <w:proofErr w:type="spellEnd"/>
      <w:r>
        <w:rPr>
          <w:rFonts w:ascii="Helvetica" w:hAnsi="Helvetica"/>
          <w:color w:val="000000"/>
        </w:rPr>
        <w:t xml:space="preserve"> System (UPS). </w:t>
      </w:r>
      <w:proofErr w:type="spellStart"/>
      <w:r>
        <w:rPr>
          <w:rFonts w:ascii="Helvetica" w:hAnsi="Helvetica"/>
          <w:color w:val="000000"/>
        </w:rPr>
        <w:t>Our</w:t>
      </w:r>
      <w:proofErr w:type="spellEnd"/>
      <w:r>
        <w:rPr>
          <w:rFonts w:ascii="Helvetica" w:hAnsi="Helvetica"/>
          <w:color w:val="000000"/>
        </w:rPr>
        <w:t xml:space="preserve"> </w:t>
      </w:r>
      <w:proofErr w:type="spellStart"/>
      <w:r>
        <w:rPr>
          <w:rFonts w:ascii="Helvetica" w:hAnsi="Helvetica"/>
          <w:color w:val="000000"/>
        </w:rPr>
        <w:t>findings</w:t>
      </w:r>
      <w:proofErr w:type="spellEnd"/>
      <w:r>
        <w:rPr>
          <w:rFonts w:ascii="Helvetica" w:hAnsi="Helvetica"/>
          <w:color w:val="000000"/>
        </w:rPr>
        <w:t xml:space="preserve"> </w:t>
      </w:r>
      <w:proofErr w:type="spellStart"/>
      <w:r>
        <w:rPr>
          <w:rFonts w:ascii="Helvetica" w:hAnsi="Helvetica"/>
          <w:color w:val="000000"/>
        </w:rPr>
        <w:t>suggest</w:t>
      </w:r>
      <w:proofErr w:type="spellEnd"/>
      <w:r>
        <w:rPr>
          <w:rFonts w:ascii="Helvetica" w:hAnsi="Helvetica"/>
          <w:color w:val="000000"/>
        </w:rPr>
        <w:t xml:space="preserve"> </w:t>
      </w:r>
      <w:proofErr w:type="spellStart"/>
      <w:r>
        <w:rPr>
          <w:rFonts w:ascii="Helvetica" w:hAnsi="Helvetica"/>
          <w:color w:val="000000"/>
        </w:rPr>
        <w:t>that</w:t>
      </w:r>
      <w:proofErr w:type="spellEnd"/>
      <w:r>
        <w:rPr>
          <w:rFonts w:ascii="Helvetica" w:hAnsi="Helvetica"/>
          <w:color w:val="000000"/>
        </w:rPr>
        <w:t xml:space="preserve"> </w:t>
      </w:r>
      <w:proofErr w:type="spellStart"/>
      <w:r>
        <w:rPr>
          <w:rFonts w:ascii="Helvetica" w:hAnsi="Helvetica"/>
          <w:color w:val="000000"/>
        </w:rPr>
        <w:t>deranged</w:t>
      </w:r>
      <w:proofErr w:type="spellEnd"/>
      <w:r>
        <w:rPr>
          <w:rFonts w:ascii="Helvetica" w:hAnsi="Helvetica"/>
          <w:color w:val="000000"/>
        </w:rPr>
        <w:t xml:space="preserve"> </w:t>
      </w:r>
      <w:proofErr w:type="spellStart"/>
      <w:r>
        <w:rPr>
          <w:rFonts w:ascii="Helvetica" w:hAnsi="Helvetica"/>
          <w:color w:val="000000"/>
        </w:rPr>
        <w:t>cAMP</w:t>
      </w:r>
      <w:proofErr w:type="spellEnd"/>
      <w:r>
        <w:rPr>
          <w:rFonts w:ascii="Helvetica" w:hAnsi="Helvetica"/>
          <w:color w:val="000000"/>
        </w:rPr>
        <w:t xml:space="preserve"> </w:t>
      </w:r>
      <w:proofErr w:type="spellStart"/>
      <w:r>
        <w:rPr>
          <w:rFonts w:ascii="Helvetica" w:hAnsi="Helvetica"/>
          <w:color w:val="000000"/>
        </w:rPr>
        <w:t>signals</w:t>
      </w:r>
      <w:proofErr w:type="spellEnd"/>
      <w:r>
        <w:rPr>
          <w:rFonts w:ascii="Helvetica" w:hAnsi="Helvetica"/>
          <w:color w:val="000000"/>
        </w:rPr>
        <w:t xml:space="preserve"> </w:t>
      </w:r>
      <w:proofErr w:type="spellStart"/>
      <w:r>
        <w:rPr>
          <w:rFonts w:ascii="Helvetica" w:hAnsi="Helvetica"/>
          <w:color w:val="000000"/>
        </w:rPr>
        <w:t>at</w:t>
      </w:r>
      <w:proofErr w:type="spellEnd"/>
      <w:r>
        <w:rPr>
          <w:rFonts w:ascii="Helvetica" w:hAnsi="Helvetica"/>
          <w:color w:val="000000"/>
        </w:rPr>
        <w:t xml:space="preserve"> </w:t>
      </w:r>
      <w:proofErr w:type="spellStart"/>
      <w:r>
        <w:rPr>
          <w:rFonts w:ascii="Helvetica" w:hAnsi="Helvetica"/>
          <w:color w:val="000000"/>
        </w:rPr>
        <w:t>specific</w:t>
      </w:r>
      <w:proofErr w:type="spellEnd"/>
      <w:r>
        <w:rPr>
          <w:rFonts w:ascii="Helvetica" w:hAnsi="Helvetica"/>
          <w:color w:val="000000"/>
        </w:rPr>
        <w:t xml:space="preserve"> </w:t>
      </w:r>
      <w:proofErr w:type="spellStart"/>
      <w:r>
        <w:rPr>
          <w:rFonts w:ascii="Helvetica" w:hAnsi="Helvetica"/>
          <w:color w:val="000000"/>
        </w:rPr>
        <w:t>intracellular</w:t>
      </w:r>
      <w:proofErr w:type="spellEnd"/>
      <w:r>
        <w:rPr>
          <w:rFonts w:ascii="Helvetica" w:hAnsi="Helvetica"/>
          <w:color w:val="000000"/>
        </w:rPr>
        <w:t xml:space="preserve"> </w:t>
      </w:r>
      <w:proofErr w:type="spellStart"/>
      <w:r>
        <w:rPr>
          <w:rFonts w:ascii="Helvetica" w:hAnsi="Helvetica"/>
          <w:color w:val="000000"/>
        </w:rPr>
        <w:t>compartments</w:t>
      </w:r>
      <w:proofErr w:type="spellEnd"/>
      <w:r>
        <w:rPr>
          <w:rFonts w:ascii="Helvetica" w:hAnsi="Helvetica"/>
          <w:color w:val="000000"/>
        </w:rPr>
        <w:t xml:space="preserve"> </w:t>
      </w:r>
      <w:proofErr w:type="spellStart"/>
      <w:r>
        <w:rPr>
          <w:rFonts w:ascii="Helvetica" w:hAnsi="Helvetica"/>
          <w:color w:val="000000"/>
        </w:rPr>
        <w:t>underpin</w:t>
      </w:r>
      <w:proofErr w:type="spellEnd"/>
      <w:r>
        <w:rPr>
          <w:rFonts w:ascii="Helvetica" w:hAnsi="Helvetica"/>
          <w:color w:val="000000"/>
        </w:rPr>
        <w:t xml:space="preserve"> the </w:t>
      </w:r>
      <w:proofErr w:type="spellStart"/>
      <w:r>
        <w:rPr>
          <w:rFonts w:ascii="Helvetica" w:hAnsi="Helvetica"/>
          <w:color w:val="000000"/>
        </w:rPr>
        <w:t>mechanisms</w:t>
      </w:r>
      <w:proofErr w:type="spellEnd"/>
      <w:r>
        <w:rPr>
          <w:rFonts w:ascii="Helvetica" w:hAnsi="Helvetica"/>
          <w:color w:val="000000"/>
        </w:rPr>
        <w:t xml:space="preserve"> of </w:t>
      </w:r>
      <w:proofErr w:type="spellStart"/>
      <w:r>
        <w:rPr>
          <w:rFonts w:ascii="Helvetica" w:hAnsi="Helvetica"/>
          <w:color w:val="000000"/>
        </w:rPr>
        <w:t>tumor</w:t>
      </w:r>
      <w:proofErr w:type="spellEnd"/>
      <w:r>
        <w:rPr>
          <w:rFonts w:ascii="Helvetica" w:hAnsi="Helvetica"/>
          <w:color w:val="000000"/>
        </w:rPr>
        <w:t xml:space="preserve"> </w:t>
      </w:r>
      <w:proofErr w:type="spellStart"/>
      <w:r>
        <w:rPr>
          <w:rFonts w:ascii="Helvetica" w:hAnsi="Helvetica"/>
          <w:color w:val="000000"/>
        </w:rPr>
        <w:t>cell</w:t>
      </w:r>
      <w:proofErr w:type="spellEnd"/>
      <w:r>
        <w:rPr>
          <w:rFonts w:ascii="Helvetica" w:hAnsi="Helvetica"/>
          <w:color w:val="000000"/>
        </w:rPr>
        <w:t xml:space="preserve"> </w:t>
      </w:r>
      <w:proofErr w:type="spellStart"/>
      <w:r>
        <w:rPr>
          <w:rFonts w:ascii="Helvetica" w:hAnsi="Helvetica"/>
          <w:color w:val="000000"/>
        </w:rPr>
        <w:t>transformation</w:t>
      </w:r>
      <w:proofErr w:type="spellEnd"/>
      <w:r>
        <w:rPr>
          <w:rFonts w:ascii="Helvetica" w:hAnsi="Helvetica"/>
          <w:color w:val="000000"/>
        </w:rPr>
        <w:t>.</w:t>
      </w:r>
    </w:p>
    <w:p w14:paraId="65D046DC" w14:textId="77777777" w:rsidR="00FD54BF" w:rsidRPr="009F211E" w:rsidRDefault="00FD54BF">
      <w:pPr>
        <w:rPr>
          <w:rFonts w:ascii="Arial" w:hAnsi="Arial" w:cs="Arial"/>
        </w:rPr>
      </w:pPr>
    </w:p>
    <w:p w14:paraId="69FC0686" w14:textId="77777777" w:rsidR="00525542" w:rsidRDefault="00525542">
      <w:pPr>
        <w:rPr>
          <w:rFonts w:ascii="Arial" w:hAnsi="Arial" w:cs="Arial"/>
          <w:b/>
          <w:bCs/>
        </w:rPr>
      </w:pPr>
    </w:p>
    <w:p w14:paraId="2F42934F" w14:textId="7782E5CA" w:rsidR="00FD54BF" w:rsidRPr="009F211E" w:rsidRDefault="009F211E">
      <w:pPr>
        <w:rPr>
          <w:rFonts w:ascii="Arial" w:hAnsi="Arial" w:cs="Arial"/>
        </w:rPr>
      </w:pPr>
      <w:r w:rsidRPr="0087758B">
        <w:rPr>
          <w:rFonts w:ascii="Arial" w:hAnsi="Arial" w:cs="Arial"/>
          <w:b/>
          <w:bCs/>
        </w:rPr>
        <w:t>PUBLICATIONS</w:t>
      </w:r>
      <w:r w:rsidR="00FD54BF" w:rsidRPr="009F211E">
        <w:rPr>
          <w:rFonts w:ascii="Arial" w:hAnsi="Arial" w:cs="Arial"/>
        </w:rPr>
        <w:t xml:space="preserve"> (</w:t>
      </w:r>
      <w:proofErr w:type="spellStart"/>
      <w:r w:rsidR="000E0D35">
        <w:rPr>
          <w:rFonts w:ascii="Arial" w:hAnsi="Arial" w:cs="Arial"/>
        </w:rPr>
        <w:t>only</w:t>
      </w:r>
      <w:proofErr w:type="spellEnd"/>
      <w:r w:rsidR="00FD54BF" w:rsidRPr="009F211E">
        <w:rPr>
          <w:rFonts w:ascii="Arial" w:hAnsi="Arial" w:cs="Arial"/>
        </w:rPr>
        <w:t xml:space="preserve"> 5 </w:t>
      </w:r>
      <w:r w:rsidR="000E0D35">
        <w:rPr>
          <w:rFonts w:ascii="Arial" w:hAnsi="Arial" w:cs="Arial"/>
        </w:rPr>
        <w:t xml:space="preserve">in the </w:t>
      </w:r>
      <w:r w:rsidRPr="009F211E">
        <w:rPr>
          <w:rFonts w:ascii="Arial" w:hAnsi="Arial" w:cs="Arial"/>
        </w:rPr>
        <w:t xml:space="preserve">last 5 </w:t>
      </w:r>
      <w:proofErr w:type="spellStart"/>
      <w:r w:rsidRPr="009F211E">
        <w:rPr>
          <w:rFonts w:ascii="Arial" w:hAnsi="Arial" w:cs="Arial"/>
        </w:rPr>
        <w:t>years</w:t>
      </w:r>
      <w:proofErr w:type="spellEnd"/>
      <w:r w:rsidR="00FD54BF" w:rsidRPr="009F211E">
        <w:rPr>
          <w:rFonts w:ascii="Arial" w:hAnsi="Arial" w:cs="Arial"/>
        </w:rPr>
        <w:t>)</w:t>
      </w:r>
    </w:p>
    <w:p w14:paraId="43510159" w14:textId="70FAFDAF" w:rsidR="00FD54BF" w:rsidRPr="00525542" w:rsidRDefault="00525542" w:rsidP="00846198">
      <w:pPr>
        <w:pBdr>
          <w:top w:val="single" w:sz="4" w:space="1" w:color="auto"/>
          <w:left w:val="single" w:sz="4" w:space="4" w:color="auto"/>
          <w:bottom w:val="single" w:sz="4" w:space="1" w:color="auto"/>
          <w:right w:val="single" w:sz="4" w:space="4" w:color="auto"/>
        </w:pBdr>
        <w:jc w:val="both"/>
        <w:rPr>
          <w:rFonts w:ascii="Arial" w:hAnsi="Arial" w:cs="Arial"/>
          <w:color w:val="000000"/>
          <w:kern w:val="0"/>
        </w:rPr>
      </w:pPr>
      <w:r w:rsidRPr="00525542">
        <w:rPr>
          <w:rFonts w:ascii="Arial" w:hAnsi="Arial" w:cs="Arial"/>
          <w:b/>
          <w:bCs/>
          <w:color w:val="000000"/>
          <w:kern w:val="0"/>
        </w:rPr>
        <w:t>1.</w:t>
      </w:r>
      <w:r w:rsidRPr="00525542">
        <w:rPr>
          <w:rFonts w:ascii="Arial" w:hAnsi="Arial" w:cs="Arial"/>
          <w:color w:val="000000"/>
          <w:kern w:val="0"/>
        </w:rPr>
        <w:t xml:space="preserve"> </w:t>
      </w:r>
      <w:r w:rsidR="001539A1" w:rsidRPr="00525542">
        <w:rPr>
          <w:rFonts w:ascii="Arial" w:hAnsi="Arial" w:cs="Arial"/>
          <w:color w:val="000000"/>
          <w:kern w:val="0"/>
        </w:rPr>
        <w:t xml:space="preserve">Senatore E., Chiuso F., Rinaldi L., </w:t>
      </w:r>
      <w:proofErr w:type="spellStart"/>
      <w:r w:rsidR="001539A1" w:rsidRPr="00525542">
        <w:rPr>
          <w:rFonts w:ascii="Arial" w:hAnsi="Arial" w:cs="Arial"/>
          <w:color w:val="000000"/>
          <w:kern w:val="0"/>
        </w:rPr>
        <w:t>Intartaglia</w:t>
      </w:r>
      <w:proofErr w:type="spellEnd"/>
      <w:r w:rsidR="001539A1" w:rsidRPr="00525542">
        <w:rPr>
          <w:rFonts w:ascii="Arial" w:hAnsi="Arial" w:cs="Arial"/>
          <w:color w:val="000000"/>
          <w:kern w:val="0"/>
        </w:rPr>
        <w:t xml:space="preserve"> D., Delle Donne R., Pedone E., Catalanotti B., Pirone L., Fiorillo B., Moraca F., </w:t>
      </w:r>
      <w:proofErr w:type="spellStart"/>
      <w:r w:rsidR="001539A1" w:rsidRPr="00525542">
        <w:rPr>
          <w:rFonts w:ascii="Arial" w:hAnsi="Arial" w:cs="Arial"/>
          <w:color w:val="000000"/>
          <w:kern w:val="0"/>
        </w:rPr>
        <w:t>Giamundo</w:t>
      </w:r>
      <w:proofErr w:type="spellEnd"/>
      <w:r w:rsidR="001539A1" w:rsidRPr="00525542">
        <w:rPr>
          <w:rFonts w:ascii="Arial" w:hAnsi="Arial" w:cs="Arial"/>
          <w:color w:val="000000"/>
          <w:kern w:val="0"/>
        </w:rPr>
        <w:t xml:space="preserve"> G., Scala G., </w:t>
      </w:r>
      <w:proofErr w:type="spellStart"/>
      <w:r w:rsidR="001539A1" w:rsidRPr="00525542">
        <w:rPr>
          <w:rFonts w:ascii="Arial" w:hAnsi="Arial" w:cs="Arial"/>
          <w:color w:val="000000"/>
          <w:kern w:val="0"/>
        </w:rPr>
        <w:t>Raffeiner</w:t>
      </w:r>
      <w:proofErr w:type="spellEnd"/>
      <w:r w:rsidR="001539A1" w:rsidRPr="00525542">
        <w:rPr>
          <w:rFonts w:ascii="Arial" w:hAnsi="Arial" w:cs="Arial"/>
          <w:color w:val="000000"/>
          <w:kern w:val="0"/>
        </w:rPr>
        <w:t xml:space="preserve"> A., Torres-Quesada O., Stefan E., Kwiatkowski M., van </w:t>
      </w:r>
      <w:proofErr w:type="spellStart"/>
      <w:r w:rsidR="001539A1" w:rsidRPr="00525542">
        <w:rPr>
          <w:rFonts w:ascii="Arial" w:hAnsi="Arial" w:cs="Arial"/>
          <w:color w:val="000000"/>
          <w:kern w:val="0"/>
        </w:rPr>
        <w:t>Pijkeren</w:t>
      </w:r>
      <w:proofErr w:type="spellEnd"/>
      <w:r w:rsidR="001539A1" w:rsidRPr="00525542">
        <w:rPr>
          <w:rFonts w:ascii="Arial" w:hAnsi="Arial" w:cs="Arial"/>
          <w:color w:val="000000"/>
          <w:kern w:val="0"/>
        </w:rPr>
        <w:t xml:space="preserve"> A., Morleo M., Franco B., Garbi C., Conte I., Feliciello A. (2021). The TBC1D31/praja2 </w:t>
      </w:r>
      <w:proofErr w:type="spellStart"/>
      <w:r w:rsidR="001539A1" w:rsidRPr="00525542">
        <w:rPr>
          <w:rFonts w:ascii="Arial" w:hAnsi="Arial" w:cs="Arial"/>
          <w:color w:val="000000"/>
          <w:kern w:val="0"/>
        </w:rPr>
        <w:t>complex</w:t>
      </w:r>
      <w:proofErr w:type="spellEnd"/>
      <w:r w:rsidR="001539A1" w:rsidRPr="00525542">
        <w:rPr>
          <w:rFonts w:ascii="Arial" w:hAnsi="Arial" w:cs="Arial"/>
          <w:color w:val="000000"/>
          <w:kern w:val="0"/>
        </w:rPr>
        <w:t xml:space="preserve"> controls </w:t>
      </w:r>
      <w:proofErr w:type="spellStart"/>
      <w:r w:rsidR="001539A1" w:rsidRPr="00525542">
        <w:rPr>
          <w:rFonts w:ascii="Arial" w:hAnsi="Arial" w:cs="Arial"/>
          <w:color w:val="000000"/>
          <w:kern w:val="0"/>
        </w:rPr>
        <w:t>primary</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ciliogenesis</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through</w:t>
      </w:r>
      <w:proofErr w:type="spellEnd"/>
      <w:r w:rsidR="001539A1" w:rsidRPr="00525542">
        <w:rPr>
          <w:rFonts w:ascii="Arial" w:hAnsi="Arial" w:cs="Arial"/>
          <w:color w:val="000000"/>
          <w:kern w:val="0"/>
        </w:rPr>
        <w:t xml:space="preserve"> PKA-</w:t>
      </w:r>
      <w:proofErr w:type="spellStart"/>
      <w:r w:rsidR="001539A1" w:rsidRPr="00525542">
        <w:rPr>
          <w:rFonts w:ascii="Arial" w:hAnsi="Arial" w:cs="Arial"/>
          <w:color w:val="000000"/>
          <w:kern w:val="0"/>
        </w:rPr>
        <w:t>directed</w:t>
      </w:r>
      <w:proofErr w:type="spellEnd"/>
      <w:r w:rsidR="001539A1" w:rsidRPr="00525542">
        <w:rPr>
          <w:rFonts w:ascii="Arial" w:hAnsi="Arial" w:cs="Arial"/>
          <w:color w:val="000000"/>
          <w:kern w:val="0"/>
        </w:rPr>
        <w:t xml:space="preserve"> OFD1 </w:t>
      </w:r>
      <w:proofErr w:type="spellStart"/>
      <w:r w:rsidR="001539A1" w:rsidRPr="00525542">
        <w:rPr>
          <w:rFonts w:ascii="Arial" w:hAnsi="Arial" w:cs="Arial"/>
          <w:color w:val="000000"/>
          <w:kern w:val="0"/>
        </w:rPr>
        <w:t>ubiquitylation</w:t>
      </w:r>
      <w:proofErr w:type="spellEnd"/>
      <w:r w:rsidR="001539A1" w:rsidRPr="00525542">
        <w:rPr>
          <w:rFonts w:ascii="Arial" w:hAnsi="Arial" w:cs="Arial"/>
          <w:color w:val="000000"/>
          <w:kern w:val="0"/>
        </w:rPr>
        <w:t xml:space="preserve">. </w:t>
      </w:r>
      <w:r w:rsidR="001539A1" w:rsidRPr="00525542">
        <w:rPr>
          <w:rFonts w:ascii="Arial" w:hAnsi="Arial" w:cs="Arial"/>
          <w:i/>
          <w:iCs/>
          <w:color w:val="000000"/>
          <w:kern w:val="0"/>
        </w:rPr>
        <w:t>EMBO Journal</w:t>
      </w:r>
      <w:r w:rsidR="001539A1" w:rsidRPr="00525542">
        <w:rPr>
          <w:rFonts w:ascii="Arial" w:hAnsi="Arial" w:cs="Arial"/>
          <w:color w:val="000000"/>
          <w:kern w:val="0"/>
        </w:rPr>
        <w:t xml:space="preserve">, </w:t>
      </w:r>
      <w:r w:rsidR="001539A1" w:rsidRPr="00525542">
        <w:rPr>
          <w:rFonts w:ascii="Arial" w:hAnsi="Arial" w:cs="Arial"/>
          <w:b/>
          <w:bCs/>
          <w:color w:val="000000"/>
          <w:kern w:val="0"/>
        </w:rPr>
        <w:t>40</w:t>
      </w:r>
      <w:r w:rsidR="001539A1" w:rsidRPr="00525542">
        <w:rPr>
          <w:rFonts w:ascii="Arial" w:hAnsi="Arial" w:cs="Arial"/>
          <w:color w:val="000000"/>
          <w:kern w:val="0"/>
        </w:rPr>
        <w:t>: 106503.</w:t>
      </w:r>
    </w:p>
    <w:p w14:paraId="6F844981" w14:textId="77777777" w:rsidR="00525542" w:rsidRPr="00525542" w:rsidRDefault="00525542" w:rsidP="00846198">
      <w:pPr>
        <w:pBdr>
          <w:top w:val="single" w:sz="4" w:space="1" w:color="auto"/>
          <w:left w:val="single" w:sz="4" w:space="4" w:color="auto"/>
          <w:bottom w:val="single" w:sz="4" w:space="1" w:color="auto"/>
          <w:right w:val="single" w:sz="4" w:space="4" w:color="auto"/>
        </w:pBdr>
        <w:jc w:val="both"/>
        <w:rPr>
          <w:rFonts w:ascii="Arial" w:hAnsi="Arial" w:cs="Arial"/>
          <w:b/>
          <w:bCs/>
          <w:color w:val="000000"/>
          <w:kern w:val="0"/>
        </w:rPr>
      </w:pPr>
    </w:p>
    <w:p w14:paraId="3D194DA6" w14:textId="0CC0403D" w:rsidR="00FD54BF" w:rsidRPr="00525542" w:rsidRDefault="00525542" w:rsidP="00846198">
      <w:pPr>
        <w:pBdr>
          <w:top w:val="single" w:sz="4" w:space="1" w:color="auto"/>
          <w:left w:val="single" w:sz="4" w:space="4" w:color="auto"/>
          <w:bottom w:val="single" w:sz="4" w:space="1" w:color="auto"/>
          <w:right w:val="single" w:sz="4" w:space="4" w:color="auto"/>
        </w:pBdr>
        <w:jc w:val="both"/>
        <w:rPr>
          <w:rFonts w:ascii="Arial" w:hAnsi="Arial" w:cs="Arial"/>
        </w:rPr>
      </w:pPr>
      <w:r w:rsidRPr="00525542">
        <w:rPr>
          <w:rFonts w:ascii="Arial" w:hAnsi="Arial" w:cs="Arial"/>
          <w:b/>
          <w:bCs/>
          <w:color w:val="000000"/>
          <w:kern w:val="0"/>
        </w:rPr>
        <w:t>2</w:t>
      </w:r>
      <w:r w:rsidRPr="00525542">
        <w:rPr>
          <w:rFonts w:ascii="Arial" w:hAnsi="Arial" w:cs="Arial"/>
          <w:color w:val="000000"/>
          <w:kern w:val="0"/>
        </w:rPr>
        <w:t xml:space="preserve">. </w:t>
      </w:r>
      <w:r w:rsidR="001539A1" w:rsidRPr="00525542">
        <w:rPr>
          <w:rFonts w:ascii="Arial" w:hAnsi="Arial" w:cs="Arial"/>
          <w:color w:val="000000"/>
          <w:kern w:val="0"/>
        </w:rPr>
        <w:t xml:space="preserve">Delle Donne R., Iannucci R., Rinaldi L., Roberto L., Oliva M.A., Senatore E., Borzacchiello D., Giurato G., Rizzo F., Sellitto A., Chiuso F., Castaldo S., Scala G., Campani V., </w:t>
      </w:r>
      <w:proofErr w:type="spellStart"/>
      <w:r w:rsidR="001539A1" w:rsidRPr="00525542">
        <w:rPr>
          <w:rFonts w:ascii="Arial" w:hAnsi="Arial" w:cs="Arial"/>
          <w:color w:val="000000"/>
          <w:kern w:val="0"/>
        </w:rPr>
        <w:t>Nele</w:t>
      </w:r>
      <w:proofErr w:type="spellEnd"/>
      <w:r w:rsidR="001539A1" w:rsidRPr="00525542">
        <w:rPr>
          <w:rFonts w:ascii="Arial" w:hAnsi="Arial" w:cs="Arial"/>
          <w:color w:val="000000"/>
          <w:kern w:val="0"/>
        </w:rPr>
        <w:t xml:space="preserve"> V., De Rosa G., D’Ambrosio C., Garbi C., Scaloni A., Alessandro Weisz, Ambrosino C., Arcella A., Feliciello A. (2022) </w:t>
      </w:r>
      <w:proofErr w:type="spellStart"/>
      <w:r w:rsidR="001539A1" w:rsidRPr="00525542">
        <w:rPr>
          <w:rFonts w:ascii="Arial" w:hAnsi="Arial" w:cs="Arial"/>
          <w:color w:val="000000"/>
          <w:kern w:val="0"/>
        </w:rPr>
        <w:t>Targeted</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inhibition</w:t>
      </w:r>
      <w:proofErr w:type="spellEnd"/>
      <w:r w:rsidR="001539A1" w:rsidRPr="00525542">
        <w:rPr>
          <w:rFonts w:ascii="Arial" w:hAnsi="Arial" w:cs="Arial"/>
          <w:color w:val="000000"/>
          <w:kern w:val="0"/>
        </w:rPr>
        <w:t xml:space="preserve"> of </w:t>
      </w:r>
      <w:proofErr w:type="spellStart"/>
      <w:r w:rsidR="001539A1" w:rsidRPr="00525542">
        <w:rPr>
          <w:rFonts w:ascii="Arial" w:hAnsi="Arial" w:cs="Arial"/>
          <w:color w:val="000000"/>
          <w:kern w:val="0"/>
        </w:rPr>
        <w:t>ubiquitin</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signaling</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reverses</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metabolic</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reprogramming</w:t>
      </w:r>
      <w:proofErr w:type="spellEnd"/>
      <w:r w:rsidR="001539A1" w:rsidRPr="00525542">
        <w:rPr>
          <w:rFonts w:ascii="Arial" w:hAnsi="Arial" w:cs="Arial"/>
          <w:color w:val="000000"/>
          <w:kern w:val="0"/>
        </w:rPr>
        <w:t xml:space="preserve"> and </w:t>
      </w:r>
      <w:proofErr w:type="spellStart"/>
      <w:r w:rsidR="001539A1" w:rsidRPr="00525542">
        <w:rPr>
          <w:rFonts w:ascii="Arial" w:hAnsi="Arial" w:cs="Arial"/>
          <w:color w:val="000000"/>
          <w:kern w:val="0"/>
        </w:rPr>
        <w:t>suppresses</w:t>
      </w:r>
      <w:proofErr w:type="spellEnd"/>
      <w:r w:rsidR="001539A1" w:rsidRPr="00525542">
        <w:rPr>
          <w:rFonts w:ascii="Arial" w:hAnsi="Arial" w:cs="Arial"/>
          <w:color w:val="000000"/>
          <w:kern w:val="0"/>
        </w:rPr>
        <w:t xml:space="preserve"> Glioblastoma </w:t>
      </w:r>
      <w:proofErr w:type="spellStart"/>
      <w:r w:rsidR="001539A1" w:rsidRPr="00525542">
        <w:rPr>
          <w:rFonts w:ascii="Arial" w:hAnsi="Arial" w:cs="Arial"/>
          <w:color w:val="000000"/>
          <w:kern w:val="0"/>
        </w:rPr>
        <w:t>growth</w:t>
      </w:r>
      <w:proofErr w:type="spellEnd"/>
      <w:r w:rsidR="001539A1" w:rsidRPr="00525542">
        <w:rPr>
          <w:rFonts w:ascii="Arial" w:hAnsi="Arial" w:cs="Arial"/>
          <w:color w:val="000000"/>
          <w:kern w:val="0"/>
        </w:rPr>
        <w:t xml:space="preserve">. </w:t>
      </w:r>
      <w:r w:rsidR="001539A1" w:rsidRPr="00525542">
        <w:rPr>
          <w:rFonts w:ascii="Arial" w:hAnsi="Arial" w:cs="Arial"/>
          <w:i/>
          <w:iCs/>
          <w:color w:val="000000"/>
          <w:kern w:val="0"/>
        </w:rPr>
        <w:t xml:space="preserve">Communications </w:t>
      </w:r>
      <w:proofErr w:type="spellStart"/>
      <w:r w:rsidR="001539A1" w:rsidRPr="00525542">
        <w:rPr>
          <w:rFonts w:ascii="Arial" w:hAnsi="Arial" w:cs="Arial"/>
          <w:i/>
          <w:iCs/>
          <w:color w:val="000000"/>
          <w:kern w:val="0"/>
        </w:rPr>
        <w:t>Biology</w:t>
      </w:r>
      <w:proofErr w:type="spellEnd"/>
      <w:r w:rsidR="001539A1" w:rsidRPr="00525542">
        <w:rPr>
          <w:rFonts w:ascii="Arial" w:hAnsi="Arial" w:cs="Arial"/>
          <w:color w:val="000000"/>
          <w:kern w:val="0"/>
        </w:rPr>
        <w:t xml:space="preserve"> </w:t>
      </w:r>
      <w:r w:rsidR="001539A1" w:rsidRPr="00525542">
        <w:rPr>
          <w:rFonts w:ascii="Arial" w:hAnsi="Arial" w:cs="Arial"/>
          <w:b/>
          <w:bCs/>
          <w:color w:val="222222"/>
          <w:kern w:val="0"/>
        </w:rPr>
        <w:t>5:</w:t>
      </w:r>
      <w:r w:rsidR="001539A1" w:rsidRPr="00525542">
        <w:rPr>
          <w:rFonts w:ascii="Arial" w:hAnsi="Arial" w:cs="Arial"/>
          <w:color w:val="222222"/>
          <w:kern w:val="0"/>
        </w:rPr>
        <w:t xml:space="preserve"> 780.</w:t>
      </w:r>
    </w:p>
    <w:p w14:paraId="78A7BFB0" w14:textId="77777777" w:rsidR="00FD54BF" w:rsidRPr="00525542" w:rsidRDefault="00FD54BF" w:rsidP="00846198">
      <w:pPr>
        <w:pBdr>
          <w:top w:val="single" w:sz="4" w:space="1" w:color="auto"/>
          <w:left w:val="single" w:sz="4" w:space="4" w:color="auto"/>
          <w:bottom w:val="single" w:sz="4" w:space="1" w:color="auto"/>
          <w:right w:val="single" w:sz="4" w:space="4" w:color="auto"/>
        </w:pBdr>
        <w:jc w:val="both"/>
        <w:rPr>
          <w:rFonts w:ascii="Arial" w:hAnsi="Arial" w:cs="Arial"/>
        </w:rPr>
      </w:pPr>
    </w:p>
    <w:p w14:paraId="6588EB8D" w14:textId="64CE5BC0" w:rsidR="00FD54BF" w:rsidRPr="00525542" w:rsidRDefault="00525542" w:rsidP="00846198">
      <w:pPr>
        <w:pBdr>
          <w:top w:val="single" w:sz="4" w:space="1" w:color="auto"/>
          <w:left w:val="single" w:sz="4" w:space="4" w:color="auto"/>
          <w:bottom w:val="single" w:sz="4" w:space="1" w:color="auto"/>
          <w:right w:val="single" w:sz="4" w:space="4" w:color="auto"/>
        </w:pBdr>
        <w:jc w:val="both"/>
        <w:rPr>
          <w:rFonts w:ascii="Arial" w:hAnsi="Arial" w:cs="Arial"/>
        </w:rPr>
      </w:pPr>
      <w:r w:rsidRPr="00525542">
        <w:rPr>
          <w:rFonts w:ascii="Arial" w:hAnsi="Arial" w:cs="Arial"/>
          <w:b/>
          <w:bCs/>
          <w:color w:val="000000"/>
          <w:kern w:val="0"/>
        </w:rPr>
        <w:t>3.</w:t>
      </w:r>
      <w:r w:rsidRPr="00525542">
        <w:rPr>
          <w:rFonts w:ascii="Arial" w:hAnsi="Arial" w:cs="Arial"/>
          <w:color w:val="000000"/>
          <w:kern w:val="0"/>
        </w:rPr>
        <w:t xml:space="preserve"> </w:t>
      </w:r>
      <w:r w:rsidR="001539A1" w:rsidRPr="00525542">
        <w:rPr>
          <w:rFonts w:ascii="Arial" w:hAnsi="Arial" w:cs="Arial"/>
          <w:color w:val="000000"/>
          <w:kern w:val="0"/>
        </w:rPr>
        <w:t xml:space="preserve">Chiuso F., Delle Donne R., </w:t>
      </w:r>
      <w:proofErr w:type="spellStart"/>
      <w:r w:rsidR="001539A1" w:rsidRPr="00525542">
        <w:rPr>
          <w:rFonts w:ascii="Arial" w:hAnsi="Arial" w:cs="Arial"/>
          <w:color w:val="000000"/>
          <w:kern w:val="0"/>
        </w:rPr>
        <w:t>Giamundo</w:t>
      </w:r>
      <w:proofErr w:type="spellEnd"/>
      <w:r w:rsidR="001539A1" w:rsidRPr="00525542">
        <w:rPr>
          <w:rFonts w:ascii="Arial" w:hAnsi="Arial" w:cs="Arial"/>
          <w:color w:val="000000"/>
          <w:kern w:val="0"/>
        </w:rPr>
        <w:t xml:space="preserve"> G., Rinaldi L., Borzacchiello D., Moraca F., </w:t>
      </w:r>
      <w:proofErr w:type="spellStart"/>
      <w:r w:rsidR="001539A1" w:rsidRPr="00525542">
        <w:rPr>
          <w:rFonts w:ascii="Arial" w:hAnsi="Arial" w:cs="Arial"/>
          <w:color w:val="000000"/>
          <w:kern w:val="0"/>
        </w:rPr>
        <w:t>Intartaglia</w:t>
      </w:r>
      <w:proofErr w:type="spellEnd"/>
      <w:r w:rsidR="001539A1" w:rsidRPr="00525542">
        <w:rPr>
          <w:rFonts w:ascii="Arial" w:hAnsi="Arial" w:cs="Arial"/>
          <w:color w:val="000000"/>
          <w:kern w:val="0"/>
        </w:rPr>
        <w:t xml:space="preserve"> D., Iannucci R., Senatore E., </w:t>
      </w:r>
      <w:proofErr w:type="spellStart"/>
      <w:r w:rsidR="001539A1" w:rsidRPr="00525542">
        <w:rPr>
          <w:rFonts w:ascii="Arial" w:hAnsi="Arial" w:cs="Arial"/>
          <w:color w:val="000000"/>
          <w:kern w:val="0"/>
        </w:rPr>
        <w:t>Lignitto</w:t>
      </w:r>
      <w:proofErr w:type="spellEnd"/>
      <w:r w:rsidR="001539A1" w:rsidRPr="00525542">
        <w:rPr>
          <w:rFonts w:ascii="Arial" w:hAnsi="Arial" w:cs="Arial"/>
          <w:color w:val="000000"/>
          <w:kern w:val="0"/>
        </w:rPr>
        <w:t xml:space="preserve"> L., Garbi C., Conflitti P., Catalanotti B., Conte I., and Feliciello A. (2023) </w:t>
      </w:r>
      <w:proofErr w:type="spellStart"/>
      <w:r w:rsidR="001539A1" w:rsidRPr="00525542">
        <w:rPr>
          <w:rFonts w:ascii="Arial" w:hAnsi="Arial" w:cs="Arial"/>
          <w:color w:val="000000"/>
          <w:kern w:val="0"/>
        </w:rPr>
        <w:t>Ubiquitylation</w:t>
      </w:r>
      <w:proofErr w:type="spellEnd"/>
      <w:r w:rsidR="001539A1" w:rsidRPr="00525542">
        <w:rPr>
          <w:rFonts w:ascii="Arial" w:hAnsi="Arial" w:cs="Arial"/>
          <w:color w:val="000000"/>
          <w:kern w:val="0"/>
        </w:rPr>
        <w:t xml:space="preserve"> of </w:t>
      </w:r>
      <w:proofErr w:type="spellStart"/>
      <w:r w:rsidR="001539A1" w:rsidRPr="00525542">
        <w:rPr>
          <w:rFonts w:ascii="Arial" w:hAnsi="Arial" w:cs="Arial"/>
          <w:color w:val="000000"/>
          <w:kern w:val="0"/>
        </w:rPr>
        <w:t>BBSome</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is</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required</w:t>
      </w:r>
      <w:proofErr w:type="spellEnd"/>
      <w:r w:rsidR="001539A1" w:rsidRPr="00525542">
        <w:rPr>
          <w:rFonts w:ascii="Arial" w:hAnsi="Arial" w:cs="Arial"/>
          <w:color w:val="000000"/>
          <w:kern w:val="0"/>
        </w:rPr>
        <w:t xml:space="preserve"> for </w:t>
      </w:r>
      <w:proofErr w:type="spellStart"/>
      <w:r w:rsidR="001539A1" w:rsidRPr="00525542">
        <w:rPr>
          <w:rFonts w:ascii="Arial" w:hAnsi="Arial" w:cs="Arial"/>
          <w:color w:val="000000"/>
          <w:kern w:val="0"/>
        </w:rPr>
        <w:t>ciliary</w:t>
      </w:r>
      <w:proofErr w:type="spellEnd"/>
      <w:r w:rsidR="001539A1" w:rsidRPr="00525542">
        <w:rPr>
          <w:rFonts w:ascii="Arial" w:hAnsi="Arial" w:cs="Arial"/>
          <w:color w:val="000000"/>
          <w:kern w:val="0"/>
        </w:rPr>
        <w:t xml:space="preserve"> assembly and </w:t>
      </w:r>
      <w:proofErr w:type="spellStart"/>
      <w:r w:rsidR="001539A1" w:rsidRPr="00525542">
        <w:rPr>
          <w:rFonts w:ascii="Arial" w:hAnsi="Arial" w:cs="Arial"/>
          <w:color w:val="000000"/>
          <w:kern w:val="0"/>
        </w:rPr>
        <w:t>signaling</w:t>
      </w:r>
      <w:proofErr w:type="spellEnd"/>
      <w:r w:rsidR="001539A1" w:rsidRPr="00525542">
        <w:rPr>
          <w:rFonts w:ascii="Arial" w:hAnsi="Arial" w:cs="Arial"/>
          <w:color w:val="000000"/>
          <w:kern w:val="0"/>
        </w:rPr>
        <w:t xml:space="preserve">. </w:t>
      </w:r>
      <w:r w:rsidR="001539A1" w:rsidRPr="00525542">
        <w:rPr>
          <w:rFonts w:ascii="Arial" w:hAnsi="Arial" w:cs="Arial"/>
          <w:i/>
          <w:iCs/>
          <w:color w:val="000000"/>
          <w:kern w:val="0"/>
        </w:rPr>
        <w:t>EMBO Reports</w:t>
      </w:r>
      <w:r w:rsidR="001539A1" w:rsidRPr="00525542">
        <w:rPr>
          <w:rFonts w:ascii="Arial" w:hAnsi="Arial" w:cs="Arial"/>
          <w:color w:val="000000"/>
          <w:kern w:val="0"/>
        </w:rPr>
        <w:t xml:space="preserve">, </w:t>
      </w:r>
      <w:r w:rsidR="001539A1" w:rsidRPr="00525542">
        <w:rPr>
          <w:rFonts w:ascii="Arial" w:hAnsi="Arial" w:cs="Arial"/>
          <w:b/>
          <w:bCs/>
          <w:color w:val="000000"/>
          <w:kern w:val="0"/>
        </w:rPr>
        <w:t>24</w:t>
      </w:r>
      <w:r w:rsidR="001539A1" w:rsidRPr="00525542">
        <w:rPr>
          <w:rFonts w:ascii="Arial" w:hAnsi="Arial" w:cs="Arial"/>
          <w:color w:val="000000"/>
          <w:kern w:val="0"/>
        </w:rPr>
        <w:t>(4</w:t>
      </w:r>
      <w:proofErr w:type="gramStart"/>
      <w:r w:rsidR="001539A1" w:rsidRPr="00525542">
        <w:rPr>
          <w:rFonts w:ascii="Arial" w:hAnsi="Arial" w:cs="Arial"/>
          <w:color w:val="000000"/>
          <w:kern w:val="0"/>
        </w:rPr>
        <w:t>):e</w:t>
      </w:r>
      <w:proofErr w:type="gramEnd"/>
      <w:r w:rsidR="001539A1" w:rsidRPr="00525542">
        <w:rPr>
          <w:rFonts w:ascii="Arial" w:hAnsi="Arial" w:cs="Arial"/>
          <w:color w:val="000000"/>
          <w:kern w:val="0"/>
        </w:rPr>
        <w:t>55571.</w:t>
      </w:r>
    </w:p>
    <w:p w14:paraId="5D39FB4F" w14:textId="77777777" w:rsidR="001539A1" w:rsidRPr="00525542" w:rsidRDefault="001539A1" w:rsidP="00846198">
      <w:pPr>
        <w:pBdr>
          <w:top w:val="single" w:sz="4" w:space="1" w:color="auto"/>
          <w:left w:val="single" w:sz="4" w:space="4" w:color="auto"/>
          <w:bottom w:val="single" w:sz="4" w:space="1" w:color="auto"/>
          <w:right w:val="single" w:sz="4" w:space="4" w:color="auto"/>
        </w:pBdr>
        <w:jc w:val="both"/>
        <w:rPr>
          <w:rFonts w:ascii="Arial" w:hAnsi="Arial" w:cs="Arial"/>
        </w:rPr>
      </w:pPr>
    </w:p>
    <w:p w14:paraId="63D4D9E1" w14:textId="1A2B34C0" w:rsidR="001539A1" w:rsidRPr="00525542" w:rsidRDefault="00525542" w:rsidP="00846198">
      <w:pPr>
        <w:pBdr>
          <w:top w:val="single" w:sz="4" w:space="1" w:color="auto"/>
          <w:left w:val="single" w:sz="4" w:space="4" w:color="auto"/>
          <w:bottom w:val="single" w:sz="4" w:space="1" w:color="auto"/>
          <w:right w:val="single" w:sz="4" w:space="4" w:color="auto"/>
        </w:pBdr>
        <w:jc w:val="both"/>
        <w:rPr>
          <w:rFonts w:ascii="Arial" w:hAnsi="Arial" w:cs="Arial"/>
        </w:rPr>
      </w:pPr>
      <w:r w:rsidRPr="00525542">
        <w:rPr>
          <w:rFonts w:ascii="Arial" w:hAnsi="Arial" w:cs="Arial"/>
          <w:b/>
          <w:bCs/>
          <w:color w:val="000000"/>
          <w:kern w:val="0"/>
        </w:rPr>
        <w:lastRenderedPageBreak/>
        <w:t>4</w:t>
      </w:r>
      <w:r w:rsidRPr="00525542">
        <w:rPr>
          <w:rFonts w:ascii="Arial" w:hAnsi="Arial" w:cs="Arial"/>
          <w:color w:val="000000"/>
          <w:kern w:val="0"/>
        </w:rPr>
        <w:t xml:space="preserve">. </w:t>
      </w:r>
      <w:r w:rsidR="001539A1" w:rsidRPr="00525542">
        <w:rPr>
          <w:rFonts w:ascii="Arial" w:hAnsi="Arial" w:cs="Arial"/>
          <w:color w:val="000000"/>
          <w:kern w:val="0"/>
        </w:rPr>
        <w:t xml:space="preserve">Rinaldi L., Senatore E., Chiuso F., Delle Donne R., Borzacchiello D., Iannucci R., Fuggi M., Reale C., Russo F., Russo N.A., Giurato G., Rizzo F., Sellitto A., Santangelo M., De Biase D., Paciello O., D’Ambrosio C., Amente S., Garbi C., Dalla E., Scaloni A., Weisz A., Ambrosino C., Insabato L., Feliciello A. (2024). </w:t>
      </w:r>
      <w:proofErr w:type="spellStart"/>
      <w:r w:rsidR="001539A1" w:rsidRPr="00525542">
        <w:rPr>
          <w:rFonts w:ascii="Arial" w:hAnsi="Arial" w:cs="Arial"/>
          <w:color w:val="000000"/>
          <w:kern w:val="0"/>
        </w:rPr>
        <w:t>Downregulation</w:t>
      </w:r>
      <w:proofErr w:type="spellEnd"/>
      <w:r w:rsidR="001539A1" w:rsidRPr="00525542">
        <w:rPr>
          <w:rFonts w:ascii="Arial" w:hAnsi="Arial" w:cs="Arial"/>
          <w:color w:val="000000"/>
          <w:kern w:val="0"/>
        </w:rPr>
        <w:t xml:space="preserve"> of praja2 </w:t>
      </w:r>
      <w:proofErr w:type="spellStart"/>
      <w:r w:rsidR="001539A1" w:rsidRPr="00525542">
        <w:rPr>
          <w:rFonts w:ascii="Arial" w:hAnsi="Arial" w:cs="Arial"/>
          <w:color w:val="000000"/>
          <w:kern w:val="0"/>
        </w:rPr>
        <w:t>restrains</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endocytosis</w:t>
      </w:r>
      <w:proofErr w:type="spellEnd"/>
      <w:r w:rsidR="001539A1" w:rsidRPr="00525542">
        <w:rPr>
          <w:rFonts w:ascii="Arial" w:hAnsi="Arial" w:cs="Arial"/>
          <w:color w:val="000000"/>
          <w:kern w:val="0"/>
        </w:rPr>
        <w:t xml:space="preserve"> and </w:t>
      </w:r>
      <w:proofErr w:type="spellStart"/>
      <w:r w:rsidR="001539A1" w:rsidRPr="00525542">
        <w:rPr>
          <w:rFonts w:ascii="Arial" w:hAnsi="Arial" w:cs="Arial"/>
          <w:color w:val="000000"/>
          <w:kern w:val="0"/>
        </w:rPr>
        <w:t>boosts</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tyrosine</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kinase</w:t>
      </w:r>
      <w:proofErr w:type="spellEnd"/>
      <w:r w:rsidR="001539A1" w:rsidRPr="00525542">
        <w:rPr>
          <w:rFonts w:ascii="Arial" w:hAnsi="Arial" w:cs="Arial"/>
          <w:color w:val="000000"/>
          <w:kern w:val="0"/>
        </w:rPr>
        <w:t xml:space="preserve"> receptors in </w:t>
      </w:r>
      <w:proofErr w:type="spellStart"/>
      <w:r w:rsidR="001539A1" w:rsidRPr="00525542">
        <w:rPr>
          <w:rFonts w:ascii="Arial" w:hAnsi="Arial" w:cs="Arial"/>
          <w:color w:val="000000"/>
          <w:kern w:val="0"/>
        </w:rPr>
        <w:t>kidney</w:t>
      </w:r>
      <w:proofErr w:type="spellEnd"/>
      <w:r w:rsidR="001539A1" w:rsidRPr="00525542">
        <w:rPr>
          <w:rFonts w:ascii="Arial" w:hAnsi="Arial" w:cs="Arial"/>
          <w:color w:val="000000"/>
          <w:kern w:val="0"/>
        </w:rPr>
        <w:t xml:space="preserve"> </w:t>
      </w:r>
      <w:proofErr w:type="spellStart"/>
      <w:r w:rsidR="001539A1" w:rsidRPr="00525542">
        <w:rPr>
          <w:rFonts w:ascii="Arial" w:hAnsi="Arial" w:cs="Arial"/>
          <w:color w:val="000000"/>
          <w:kern w:val="0"/>
        </w:rPr>
        <w:t>cancer</w:t>
      </w:r>
      <w:proofErr w:type="spellEnd"/>
      <w:r w:rsidR="001539A1" w:rsidRPr="00525542">
        <w:rPr>
          <w:rFonts w:ascii="Arial" w:hAnsi="Arial" w:cs="Arial"/>
          <w:color w:val="000000"/>
          <w:kern w:val="0"/>
        </w:rPr>
        <w:t xml:space="preserve">. </w:t>
      </w:r>
      <w:r w:rsidR="001539A1" w:rsidRPr="00525542">
        <w:rPr>
          <w:rFonts w:ascii="Arial" w:hAnsi="Arial" w:cs="Arial"/>
          <w:i/>
          <w:iCs/>
          <w:color w:val="000000"/>
          <w:kern w:val="0"/>
        </w:rPr>
        <w:t xml:space="preserve">Communications </w:t>
      </w:r>
      <w:proofErr w:type="spellStart"/>
      <w:r w:rsidR="001539A1" w:rsidRPr="00525542">
        <w:rPr>
          <w:rFonts w:ascii="Arial" w:hAnsi="Arial" w:cs="Arial"/>
          <w:i/>
          <w:iCs/>
          <w:color w:val="000000"/>
          <w:kern w:val="0"/>
        </w:rPr>
        <w:t>Biology</w:t>
      </w:r>
      <w:proofErr w:type="spellEnd"/>
      <w:r w:rsidR="001539A1" w:rsidRPr="00525542">
        <w:rPr>
          <w:rFonts w:ascii="Arial" w:hAnsi="Arial" w:cs="Arial"/>
          <w:color w:val="000000"/>
          <w:kern w:val="0"/>
        </w:rPr>
        <w:t xml:space="preserve">, </w:t>
      </w:r>
      <w:r w:rsidR="001539A1" w:rsidRPr="00525542">
        <w:rPr>
          <w:rFonts w:ascii="Arial" w:hAnsi="Arial" w:cs="Arial"/>
          <w:b/>
          <w:bCs/>
          <w:color w:val="222222"/>
          <w:kern w:val="0"/>
        </w:rPr>
        <w:t>7</w:t>
      </w:r>
      <w:r w:rsidR="001539A1" w:rsidRPr="00525542">
        <w:rPr>
          <w:rFonts w:ascii="Arial" w:hAnsi="Arial" w:cs="Arial"/>
          <w:color w:val="222222"/>
          <w:kern w:val="0"/>
        </w:rPr>
        <w:t>: 208.</w:t>
      </w:r>
    </w:p>
    <w:p w14:paraId="3DD5282E" w14:textId="77777777" w:rsidR="001539A1" w:rsidRPr="00525542" w:rsidRDefault="001539A1" w:rsidP="00846198">
      <w:pPr>
        <w:pBdr>
          <w:top w:val="single" w:sz="4" w:space="1" w:color="auto"/>
          <w:left w:val="single" w:sz="4" w:space="4" w:color="auto"/>
          <w:bottom w:val="single" w:sz="4" w:space="1" w:color="auto"/>
          <w:right w:val="single" w:sz="4" w:space="4" w:color="auto"/>
        </w:pBdr>
        <w:jc w:val="both"/>
        <w:rPr>
          <w:rFonts w:ascii="Arial" w:hAnsi="Arial" w:cs="Arial"/>
        </w:rPr>
      </w:pPr>
    </w:p>
    <w:p w14:paraId="556E21C7" w14:textId="10025BB5" w:rsidR="00332998" w:rsidRPr="00332998" w:rsidRDefault="00525542" w:rsidP="00525542">
      <w:pPr>
        <w:pBdr>
          <w:top w:val="single" w:sz="4" w:space="1" w:color="auto"/>
          <w:left w:val="single" w:sz="4" w:space="4" w:color="auto"/>
          <w:bottom w:val="single" w:sz="4" w:space="1" w:color="auto"/>
          <w:right w:val="single" w:sz="4" w:space="4" w:color="auto"/>
        </w:pBdr>
        <w:jc w:val="both"/>
        <w:rPr>
          <w:rFonts w:ascii="Arial" w:hAnsi="Arial" w:cs="Arial"/>
          <w:color w:val="000000"/>
          <w:kern w:val="0"/>
        </w:rPr>
      </w:pPr>
      <w:r w:rsidRPr="00525542">
        <w:rPr>
          <w:rFonts w:ascii="Arial" w:hAnsi="Arial" w:cs="Arial"/>
          <w:b/>
          <w:bCs/>
          <w:color w:val="000000"/>
          <w:kern w:val="0"/>
        </w:rPr>
        <w:t>5</w:t>
      </w:r>
      <w:r w:rsidRPr="00525542">
        <w:rPr>
          <w:rFonts w:ascii="Arial" w:hAnsi="Arial" w:cs="Arial"/>
          <w:color w:val="000000"/>
          <w:kern w:val="0"/>
        </w:rPr>
        <w:t xml:space="preserve">. </w:t>
      </w:r>
      <w:r w:rsidR="001539A1" w:rsidRPr="00525542">
        <w:rPr>
          <w:rFonts w:ascii="Arial" w:hAnsi="Arial" w:cs="Arial"/>
          <w:color w:val="000000"/>
          <w:kern w:val="0"/>
        </w:rPr>
        <w:t xml:space="preserve">Senatore E., Iannucci R., Rinaldi L., Avolio R., </w:t>
      </w:r>
      <w:proofErr w:type="spellStart"/>
      <w:r w:rsidR="001539A1" w:rsidRPr="00525542">
        <w:rPr>
          <w:rFonts w:ascii="Arial" w:hAnsi="Arial" w:cs="Arial"/>
          <w:color w:val="000000"/>
          <w:kern w:val="0"/>
        </w:rPr>
        <w:t>Lignitto</w:t>
      </w:r>
      <w:proofErr w:type="spellEnd"/>
      <w:r w:rsidR="001539A1" w:rsidRPr="00525542">
        <w:rPr>
          <w:rFonts w:ascii="Arial" w:hAnsi="Arial" w:cs="Arial"/>
          <w:color w:val="000000"/>
          <w:kern w:val="0"/>
        </w:rPr>
        <w:t xml:space="preserve"> L., Chiuso F., D’Ambrosio C., Dalla E., Merla G., Ambrosino C., Pagnotta, Scaloni A., and Feliciello A. (2025) </w:t>
      </w:r>
      <w:r w:rsidR="00332998">
        <w:rPr>
          <w:rFonts w:ascii="Arial" w:hAnsi="Arial" w:cs="Arial"/>
          <w:color w:val="000000"/>
          <w:kern w:val="0"/>
        </w:rPr>
        <w:t xml:space="preserve">Praja2 controls P-body assembly and </w:t>
      </w:r>
      <w:proofErr w:type="spellStart"/>
      <w:r w:rsidR="00332998">
        <w:rPr>
          <w:rFonts w:ascii="Arial" w:hAnsi="Arial" w:cs="Arial"/>
          <w:color w:val="000000"/>
          <w:kern w:val="0"/>
        </w:rPr>
        <w:t>translation</w:t>
      </w:r>
      <w:proofErr w:type="spellEnd"/>
      <w:r w:rsidR="00332998">
        <w:rPr>
          <w:rFonts w:ascii="Arial" w:hAnsi="Arial" w:cs="Arial"/>
          <w:color w:val="000000"/>
          <w:kern w:val="0"/>
        </w:rPr>
        <w:t xml:space="preserve"> in glioblastoma by non-</w:t>
      </w:r>
      <w:proofErr w:type="spellStart"/>
      <w:r w:rsidR="00332998">
        <w:rPr>
          <w:rFonts w:ascii="Arial" w:hAnsi="Arial" w:cs="Arial"/>
          <w:color w:val="000000"/>
          <w:kern w:val="0"/>
        </w:rPr>
        <w:t>proteolytic</w:t>
      </w:r>
      <w:proofErr w:type="spellEnd"/>
      <w:r w:rsidR="00332998">
        <w:rPr>
          <w:rFonts w:ascii="Arial" w:hAnsi="Arial" w:cs="Arial"/>
          <w:color w:val="000000"/>
          <w:kern w:val="0"/>
        </w:rPr>
        <w:t xml:space="preserve"> </w:t>
      </w:r>
      <w:proofErr w:type="spellStart"/>
      <w:r w:rsidR="00332998">
        <w:rPr>
          <w:rFonts w:ascii="Arial" w:hAnsi="Arial" w:cs="Arial"/>
          <w:color w:val="000000"/>
          <w:kern w:val="0"/>
        </w:rPr>
        <w:t>uniquitylation</w:t>
      </w:r>
      <w:proofErr w:type="spellEnd"/>
      <w:r w:rsidR="00332998">
        <w:rPr>
          <w:rFonts w:ascii="Arial" w:hAnsi="Arial" w:cs="Arial"/>
          <w:color w:val="000000"/>
          <w:kern w:val="0"/>
        </w:rPr>
        <w:t xml:space="preserve"> of DDX6</w:t>
      </w:r>
      <w:r w:rsidR="001539A1" w:rsidRPr="00525542">
        <w:rPr>
          <w:rFonts w:ascii="Arial" w:hAnsi="Arial" w:cs="Arial"/>
          <w:color w:val="000000"/>
          <w:kern w:val="0"/>
        </w:rPr>
        <w:t xml:space="preserve">. </w:t>
      </w:r>
      <w:r w:rsidR="001539A1" w:rsidRPr="00525542">
        <w:rPr>
          <w:rFonts w:ascii="Arial" w:hAnsi="Arial" w:cs="Arial"/>
          <w:i/>
          <w:iCs/>
          <w:color w:val="000000"/>
          <w:kern w:val="0"/>
        </w:rPr>
        <w:t>EMBO Reports</w:t>
      </w:r>
      <w:r w:rsidR="001539A1" w:rsidRPr="00525542">
        <w:rPr>
          <w:rFonts w:ascii="Arial" w:hAnsi="Arial" w:cs="Arial"/>
          <w:color w:val="000000"/>
          <w:kern w:val="0"/>
        </w:rPr>
        <w:t xml:space="preserve">, </w:t>
      </w:r>
      <w:r w:rsidR="001539A1" w:rsidRPr="00525542">
        <w:rPr>
          <w:rFonts w:ascii="Arial" w:hAnsi="Arial" w:cs="Arial"/>
          <w:b/>
          <w:bCs/>
          <w:color w:val="000000"/>
          <w:kern w:val="0"/>
        </w:rPr>
        <w:t>26</w:t>
      </w:r>
      <w:r w:rsidR="001539A1" w:rsidRPr="00525542">
        <w:rPr>
          <w:rFonts w:ascii="Arial" w:hAnsi="Arial" w:cs="Arial"/>
          <w:color w:val="000000"/>
          <w:kern w:val="0"/>
        </w:rPr>
        <w:t>(9):2347-2377.</w:t>
      </w:r>
    </w:p>
    <w:p w14:paraId="6730BE66" w14:textId="77777777" w:rsidR="00FD54BF" w:rsidRPr="009F211E" w:rsidRDefault="00FD54BF">
      <w:pPr>
        <w:rPr>
          <w:rFonts w:ascii="Arial" w:hAnsi="Arial" w:cs="Arial"/>
        </w:rPr>
      </w:pPr>
    </w:p>
    <w:p w14:paraId="123A8834" w14:textId="73B66EB7" w:rsidR="00FD54BF" w:rsidRPr="009F211E" w:rsidRDefault="009F211E">
      <w:pPr>
        <w:rPr>
          <w:rFonts w:ascii="Arial" w:hAnsi="Arial" w:cs="Arial"/>
        </w:rPr>
      </w:pPr>
      <w:r w:rsidRPr="0087758B">
        <w:rPr>
          <w:rFonts w:ascii="Arial" w:hAnsi="Arial" w:cs="Arial"/>
          <w:b/>
          <w:bCs/>
        </w:rPr>
        <w:t>FUNDING</w:t>
      </w:r>
      <w:r w:rsidRPr="009F211E">
        <w:rPr>
          <w:rFonts w:ascii="Arial" w:hAnsi="Arial" w:cs="Arial"/>
        </w:rPr>
        <w:t xml:space="preserve"> </w:t>
      </w:r>
    </w:p>
    <w:p w14:paraId="2EE37799" w14:textId="79CEDD61" w:rsidR="002449B4" w:rsidRPr="00525542" w:rsidRDefault="00447722" w:rsidP="00525542">
      <w:pPr>
        <w:pBdr>
          <w:top w:val="single" w:sz="4" w:space="1" w:color="auto"/>
          <w:left w:val="single" w:sz="4" w:space="4" w:color="auto"/>
          <w:bottom w:val="single" w:sz="4" w:space="1" w:color="auto"/>
          <w:right w:val="single" w:sz="4" w:space="4" w:color="auto"/>
        </w:pBdr>
        <w:jc w:val="both"/>
        <w:rPr>
          <w:rFonts w:ascii="Arial" w:eastAsiaTheme="minorEastAsia" w:hAnsi="Arial" w:cs="Arial"/>
          <w:lang w:eastAsia="ja-JP"/>
        </w:rPr>
      </w:pPr>
      <w:r>
        <w:rPr>
          <w:rFonts w:ascii="Arial" w:hAnsi="Arial" w:cs="Arial"/>
          <w:color w:val="000000" w:themeColor="text1"/>
        </w:rPr>
        <w:t xml:space="preserve">1. </w:t>
      </w:r>
      <w:r w:rsidR="002449B4" w:rsidRPr="00525542">
        <w:rPr>
          <w:rFonts w:ascii="Arial" w:hAnsi="Arial" w:cs="Arial"/>
          <w:color w:val="000000" w:themeColor="text1"/>
        </w:rPr>
        <w:t>FESR2021-2027 (2025-2027) RARE.GLIALS: Sviluppo di Strategie Terapeutiche e Diagnostiche Innovative per la SMA, la SLA e il Glioblastoma Mediante l’Identificazione di Meccanismi Genetici, Epigenetici e Molecolari Condivisi</w:t>
      </w:r>
      <w:r w:rsidR="002449B4" w:rsidRPr="00525542">
        <w:rPr>
          <w:rFonts w:ascii="Arial" w:hAnsi="Arial" w:cs="Arial"/>
          <w:color w:val="000000" w:themeColor="text1"/>
          <w:lang w:val="en-US"/>
        </w:rPr>
        <w:t xml:space="preserve">. </w:t>
      </w:r>
    </w:p>
    <w:p w14:paraId="448BE810" w14:textId="77777777" w:rsidR="00447722" w:rsidRDefault="00447722" w:rsidP="00525542">
      <w:pPr>
        <w:pBdr>
          <w:top w:val="single" w:sz="4" w:space="1" w:color="auto"/>
          <w:left w:val="single" w:sz="4" w:space="4" w:color="auto"/>
          <w:bottom w:val="single" w:sz="4" w:space="1" w:color="auto"/>
          <w:right w:val="single" w:sz="4" w:space="4" w:color="auto"/>
        </w:pBdr>
        <w:jc w:val="both"/>
        <w:rPr>
          <w:rFonts w:ascii="Arial" w:eastAsia="MS Mincho" w:hAnsi="Arial" w:cs="Arial"/>
          <w:lang w:val="en-US"/>
        </w:rPr>
      </w:pPr>
    </w:p>
    <w:p w14:paraId="4E6A62CB" w14:textId="42845680" w:rsidR="002449B4" w:rsidRPr="00525542" w:rsidRDefault="00447722" w:rsidP="00525542">
      <w:pPr>
        <w:pBdr>
          <w:top w:val="single" w:sz="4" w:space="1" w:color="auto"/>
          <w:left w:val="single" w:sz="4" w:space="4" w:color="auto"/>
          <w:bottom w:val="single" w:sz="4" w:space="1" w:color="auto"/>
          <w:right w:val="single" w:sz="4" w:space="4" w:color="auto"/>
        </w:pBdr>
        <w:jc w:val="both"/>
        <w:rPr>
          <w:rFonts w:ascii="Arial" w:eastAsiaTheme="minorEastAsia" w:hAnsi="Arial" w:cs="Arial"/>
          <w:lang w:eastAsia="ja-JP"/>
        </w:rPr>
      </w:pPr>
      <w:r>
        <w:rPr>
          <w:rFonts w:ascii="Arial" w:eastAsia="MS Mincho" w:hAnsi="Arial" w:cs="Arial"/>
          <w:lang w:val="en-US"/>
        </w:rPr>
        <w:t xml:space="preserve">2. </w:t>
      </w:r>
      <w:r w:rsidR="002449B4" w:rsidRPr="00525542">
        <w:rPr>
          <w:rFonts w:ascii="Arial" w:eastAsia="MS Mincho" w:hAnsi="Arial" w:cs="Arial"/>
          <w:lang w:val="en-US"/>
        </w:rPr>
        <w:t xml:space="preserve">AIRC 2024-2028: Novel cAMP and ubiquitin signaling molecules provide new targets and routes for GBM treatment. </w:t>
      </w:r>
    </w:p>
    <w:p w14:paraId="64C3BF03" w14:textId="77777777" w:rsidR="00447722" w:rsidRDefault="00447722" w:rsidP="00525542">
      <w:pPr>
        <w:pBdr>
          <w:top w:val="single" w:sz="4" w:space="1" w:color="auto"/>
          <w:left w:val="single" w:sz="4" w:space="4" w:color="auto"/>
          <w:bottom w:val="single" w:sz="4" w:space="1" w:color="auto"/>
          <w:right w:val="single" w:sz="4" w:space="4" w:color="auto"/>
        </w:pBdr>
        <w:jc w:val="both"/>
        <w:rPr>
          <w:rFonts w:ascii="Arial" w:eastAsia="MS Mincho" w:hAnsi="Arial" w:cs="Arial"/>
          <w:lang w:val="en-US"/>
        </w:rPr>
      </w:pPr>
    </w:p>
    <w:p w14:paraId="23168B58" w14:textId="506A2B06" w:rsidR="002449B4" w:rsidRPr="00525542" w:rsidRDefault="00447722" w:rsidP="00525542">
      <w:pPr>
        <w:pBdr>
          <w:top w:val="single" w:sz="4" w:space="1" w:color="auto"/>
          <w:left w:val="single" w:sz="4" w:space="4" w:color="auto"/>
          <w:bottom w:val="single" w:sz="4" w:space="1" w:color="auto"/>
          <w:right w:val="single" w:sz="4" w:space="4" w:color="auto"/>
        </w:pBdr>
        <w:jc w:val="both"/>
        <w:rPr>
          <w:rFonts w:ascii="Arial" w:eastAsiaTheme="minorEastAsia" w:hAnsi="Arial" w:cs="Arial"/>
          <w:lang w:eastAsia="ja-JP"/>
        </w:rPr>
      </w:pPr>
      <w:r>
        <w:rPr>
          <w:rFonts w:ascii="Arial" w:eastAsia="MS Mincho" w:hAnsi="Arial" w:cs="Arial"/>
          <w:lang w:val="en-US"/>
        </w:rPr>
        <w:t xml:space="preserve">3. </w:t>
      </w:r>
      <w:proofErr w:type="spellStart"/>
      <w:r w:rsidR="002449B4" w:rsidRPr="00525542">
        <w:rPr>
          <w:rFonts w:ascii="Arial" w:eastAsia="MS Mincho" w:hAnsi="Arial" w:cs="Arial"/>
          <w:lang w:val="en-US"/>
        </w:rPr>
        <w:t>Ministero</w:t>
      </w:r>
      <w:proofErr w:type="spellEnd"/>
      <w:r w:rsidR="002449B4" w:rsidRPr="00525542">
        <w:rPr>
          <w:rFonts w:ascii="Arial" w:eastAsia="MS Mincho" w:hAnsi="Arial" w:cs="Arial"/>
          <w:lang w:val="en-US"/>
        </w:rPr>
        <w:t xml:space="preserve"> </w:t>
      </w:r>
      <w:proofErr w:type="spellStart"/>
      <w:r w:rsidR="002449B4" w:rsidRPr="00525542">
        <w:rPr>
          <w:rFonts w:ascii="Arial" w:eastAsia="MS Mincho" w:hAnsi="Arial" w:cs="Arial"/>
          <w:lang w:val="en-US"/>
        </w:rPr>
        <w:t>della</w:t>
      </w:r>
      <w:proofErr w:type="spellEnd"/>
      <w:r w:rsidR="002449B4" w:rsidRPr="00525542">
        <w:rPr>
          <w:rFonts w:ascii="Arial" w:eastAsia="MS Mincho" w:hAnsi="Arial" w:cs="Arial"/>
          <w:lang w:val="en-US"/>
        </w:rPr>
        <w:t xml:space="preserve"> Salute 2024-202</w:t>
      </w:r>
      <w:r w:rsidR="003F50C4">
        <w:rPr>
          <w:rFonts w:ascii="Arial" w:eastAsia="MS Mincho" w:hAnsi="Arial" w:cs="Arial"/>
          <w:lang w:val="en-US"/>
        </w:rPr>
        <w:t>6</w:t>
      </w:r>
      <w:r w:rsidR="002449B4" w:rsidRPr="00525542">
        <w:rPr>
          <w:rFonts w:ascii="Arial" w:eastAsia="MS Mincho" w:hAnsi="Arial" w:cs="Arial"/>
          <w:lang w:val="en-US"/>
        </w:rPr>
        <w:t xml:space="preserve">-Tumori Rari </w:t>
      </w:r>
      <w:r w:rsidR="002449B4" w:rsidRPr="00525542">
        <w:rPr>
          <w:rFonts w:ascii="Arial" w:hAnsi="Arial" w:cs="Arial"/>
          <w:lang w:val="en-US"/>
        </w:rPr>
        <w:t xml:space="preserve">PNRR-TR1-2023-12378404: New therapeutics targets with clinical intervention for both </w:t>
      </w:r>
      <w:proofErr w:type="spellStart"/>
      <w:r w:rsidR="002449B4" w:rsidRPr="00525542">
        <w:rPr>
          <w:rFonts w:ascii="Arial" w:hAnsi="Arial" w:cs="Arial"/>
          <w:lang w:val="en-US"/>
        </w:rPr>
        <w:t>paediatric</w:t>
      </w:r>
      <w:proofErr w:type="spellEnd"/>
      <w:r w:rsidR="002449B4" w:rsidRPr="00525542">
        <w:rPr>
          <w:rFonts w:ascii="Arial" w:hAnsi="Arial" w:cs="Arial"/>
          <w:lang w:val="en-US"/>
        </w:rPr>
        <w:t xml:space="preserve"> and adult Brain cancer</w:t>
      </w:r>
      <w:r>
        <w:rPr>
          <w:rFonts w:ascii="Arial" w:hAnsi="Arial" w:cs="Arial"/>
          <w:lang w:val="en-US"/>
        </w:rPr>
        <w:t>.</w:t>
      </w:r>
    </w:p>
    <w:p w14:paraId="109E4E79" w14:textId="77777777" w:rsidR="00447722" w:rsidRDefault="00447722" w:rsidP="00525542">
      <w:pPr>
        <w:pBdr>
          <w:top w:val="single" w:sz="4" w:space="1" w:color="auto"/>
          <w:left w:val="single" w:sz="4" w:space="4" w:color="auto"/>
          <w:bottom w:val="single" w:sz="4" w:space="1" w:color="auto"/>
          <w:right w:val="single" w:sz="4" w:space="4" w:color="auto"/>
        </w:pBdr>
        <w:jc w:val="both"/>
        <w:rPr>
          <w:rFonts w:ascii="Arial" w:hAnsi="Arial" w:cs="Arial"/>
          <w:color w:val="000000" w:themeColor="text1"/>
        </w:rPr>
      </w:pPr>
    </w:p>
    <w:p w14:paraId="32DF91B2" w14:textId="036216AE" w:rsidR="002449B4" w:rsidRPr="00525542" w:rsidRDefault="00447722" w:rsidP="00525542">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color w:val="000000" w:themeColor="text1"/>
        </w:rPr>
        <w:t xml:space="preserve">4. </w:t>
      </w:r>
      <w:r w:rsidR="00525542" w:rsidRPr="00525542">
        <w:rPr>
          <w:rFonts w:ascii="Arial" w:hAnsi="Arial" w:cs="Arial"/>
          <w:color w:val="000000" w:themeColor="text1"/>
        </w:rPr>
        <w:t xml:space="preserve">FESR2021-2027 (2025-2027) </w:t>
      </w:r>
      <w:r w:rsidR="00525542" w:rsidRPr="00525542">
        <w:rPr>
          <w:rFonts w:ascii="Arial" w:hAnsi="Arial" w:cs="Arial"/>
        </w:rPr>
        <w:t xml:space="preserve">Studio sulle Obesità ipotalamiche Rare Genetiche e </w:t>
      </w:r>
      <w:proofErr w:type="spellStart"/>
      <w:r w:rsidR="00525542" w:rsidRPr="00525542">
        <w:rPr>
          <w:rFonts w:ascii="Arial" w:hAnsi="Arial" w:cs="Arial"/>
        </w:rPr>
        <w:t>acquisitE</w:t>
      </w:r>
      <w:proofErr w:type="spellEnd"/>
      <w:r w:rsidR="00525542" w:rsidRPr="00525542">
        <w:rPr>
          <w:rFonts w:ascii="Arial" w:hAnsi="Arial" w:cs="Arial"/>
        </w:rPr>
        <w:t xml:space="preserve">: Ricerca e </w:t>
      </w:r>
      <w:proofErr w:type="spellStart"/>
      <w:r w:rsidR="00525542" w:rsidRPr="00525542">
        <w:rPr>
          <w:rFonts w:ascii="Arial" w:hAnsi="Arial" w:cs="Arial"/>
        </w:rPr>
        <w:t>prospettivE</w:t>
      </w:r>
      <w:proofErr w:type="spellEnd"/>
      <w:r w:rsidR="00525542" w:rsidRPr="00525542">
        <w:rPr>
          <w:rFonts w:ascii="Arial" w:hAnsi="Arial" w:cs="Arial"/>
        </w:rPr>
        <w:t xml:space="preserve"> acronimo: SORGERE. </w:t>
      </w:r>
    </w:p>
    <w:p w14:paraId="6436DEF4" w14:textId="00A3312E" w:rsidR="001B5593" w:rsidRPr="00750DD9" w:rsidRDefault="001B5593" w:rsidP="00750DD9">
      <w:pPr>
        <w:autoSpaceDE w:val="0"/>
        <w:autoSpaceDN w:val="0"/>
        <w:adjustRightInd w:val="0"/>
        <w:jc w:val="both"/>
        <w:rPr>
          <w:rFonts w:ascii="Times New Roman" w:hAnsi="Times New Roman" w:cs="Times New Roman"/>
          <w:color w:val="000000"/>
          <w:kern w:val="0"/>
        </w:rPr>
      </w:pPr>
    </w:p>
    <w:sectPr w:rsidR="001B5593" w:rsidRPr="00750DD9"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1054F"/>
    <w:multiLevelType w:val="multilevel"/>
    <w:tmpl w:val="BF30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2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0E0D35"/>
    <w:rsid w:val="00145D1F"/>
    <w:rsid w:val="001539A1"/>
    <w:rsid w:val="001B5593"/>
    <w:rsid w:val="002449B4"/>
    <w:rsid w:val="00332998"/>
    <w:rsid w:val="003F50C4"/>
    <w:rsid w:val="004076E2"/>
    <w:rsid w:val="00447722"/>
    <w:rsid w:val="004A0B63"/>
    <w:rsid w:val="00525542"/>
    <w:rsid w:val="005310A5"/>
    <w:rsid w:val="005E3DA9"/>
    <w:rsid w:val="006A65CA"/>
    <w:rsid w:val="00750DD9"/>
    <w:rsid w:val="00846198"/>
    <w:rsid w:val="0087758B"/>
    <w:rsid w:val="00880BA1"/>
    <w:rsid w:val="008830F8"/>
    <w:rsid w:val="008E0515"/>
    <w:rsid w:val="008E6B4B"/>
    <w:rsid w:val="009879E9"/>
    <w:rsid w:val="009F211E"/>
    <w:rsid w:val="00B20A2C"/>
    <w:rsid w:val="00B35647"/>
    <w:rsid w:val="00C12D2B"/>
    <w:rsid w:val="00E66A31"/>
    <w:rsid w:val="00EA525D"/>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1B5593"/>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customStyle="1" w:styleId="apple-converted-space">
    <w:name w:val="apple-converted-space"/>
    <w:basedOn w:val="Carpredefinitoparagrafo"/>
    <w:rsid w:val="001B5593"/>
  </w:style>
  <w:style w:type="paragraph" w:customStyle="1" w:styleId="p1">
    <w:name w:val="p1"/>
    <w:basedOn w:val="Normale"/>
    <w:rsid w:val="002449B4"/>
    <w:rPr>
      <w:rFonts w:ascii="Helvetica" w:eastAsia="Times New Roman" w:hAnsi="Helvetica" w:cs="Aptos"/>
      <w:kern w:val="0"/>
      <w:sz w:val="18"/>
      <w:szCs w:val="18"/>
      <w:lang w:eastAsia="it-IT"/>
      <w14:ligatures w14:val="none"/>
    </w:rPr>
  </w:style>
  <w:style w:type="character" w:styleId="Collegamentoipertestuale">
    <w:name w:val="Hyperlink"/>
    <w:basedOn w:val="Carpredefinitoparagrafo"/>
    <w:uiPriority w:val="99"/>
    <w:unhideWhenUsed/>
    <w:rsid w:val="000E0D35"/>
    <w:rPr>
      <w:color w:val="467886" w:themeColor="hyperlink"/>
      <w:u w:val="single"/>
    </w:rPr>
  </w:style>
  <w:style w:type="character" w:styleId="Menzionenonrisolta">
    <w:name w:val="Unresolved Mention"/>
    <w:basedOn w:val="Carpredefinitoparagrafo"/>
    <w:uiPriority w:val="99"/>
    <w:rsid w:val="000E0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centi.unina.it/" TargetMode="External"/><Relationship Id="rId5" Type="http://schemas.openxmlformats.org/officeDocument/2006/relationships/hyperlink" Target="https://www.docenti.uni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645</Words>
  <Characters>3678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11</cp:revision>
  <dcterms:created xsi:type="dcterms:W3CDTF">2025-09-01T08:51:00Z</dcterms:created>
  <dcterms:modified xsi:type="dcterms:W3CDTF">2025-10-25T16:13:00Z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