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6A0D3" w14:textId="77777777" w:rsidR="009F211E" w:rsidRDefault="009F211E">
      <w:pPr>
        <w:rPr>
          <w:rFonts w:ascii="Arial" w:hAnsi="Arial" w:cs="Arial"/>
        </w:rPr>
      </w:pPr>
    </w:p>
    <w:p w14:paraId="793B031C" w14:textId="7E4DE7E9" w:rsidR="00FD54BF" w:rsidRPr="00FD6CAA" w:rsidRDefault="009F211E" w:rsidP="00FD6CAA">
      <w:pPr>
        <w:rPr>
          <w:rFonts w:ascii="Arial" w:hAnsi="Arial" w:cs="Arial"/>
          <w:b/>
          <w:bCs/>
        </w:rPr>
      </w:pPr>
      <w:r w:rsidRPr="0087758B">
        <w:rPr>
          <w:rFonts w:ascii="Arial" w:hAnsi="Arial" w:cs="Arial"/>
          <w:b/>
          <w:bCs/>
        </w:rPr>
        <w:t xml:space="preserve">PI </w:t>
      </w:r>
    </w:p>
    <w:p w14:paraId="4497EA79" w14:textId="57EC74DF" w:rsidR="00FD54BF" w:rsidRPr="00E54AEE" w:rsidRDefault="00D74190" w:rsidP="00FD54BF">
      <w:pPr>
        <w:pBdr>
          <w:top w:val="single" w:sz="4" w:space="1" w:color="auto"/>
          <w:left w:val="single" w:sz="4" w:space="4" w:color="auto"/>
          <w:bottom w:val="single" w:sz="4" w:space="1" w:color="auto"/>
          <w:right w:val="single" w:sz="4" w:space="4" w:color="auto"/>
        </w:pBdr>
        <w:rPr>
          <w:rFonts w:ascii="Arial" w:hAnsi="Arial" w:cs="Arial"/>
        </w:rPr>
      </w:pPr>
      <w:hyperlink r:id="rId5" w:anchor="!/professor/4d41524748455249544152554f50504f4c4f5250504d474836364534384638333946/riferimenti" w:history="1">
        <w:r w:rsidRPr="00D659CF">
          <w:rPr>
            <w:rStyle w:val="Collegamentoipertestuale"/>
            <w:rFonts w:ascii="Arial" w:hAnsi="Arial" w:cs="Arial"/>
          </w:rPr>
          <w:t>Margherita Ruoppolo</w:t>
        </w:r>
      </w:hyperlink>
      <w:r w:rsidR="00FD6CAA">
        <w:rPr>
          <w:rFonts w:ascii="Arial" w:hAnsi="Arial" w:cs="Arial"/>
        </w:rPr>
        <w:t>, Full Professor</w:t>
      </w:r>
    </w:p>
    <w:p w14:paraId="2FA46921" w14:textId="77777777" w:rsidR="00FD54BF" w:rsidRPr="009F211E" w:rsidRDefault="00FD54BF">
      <w:pPr>
        <w:rPr>
          <w:rFonts w:ascii="Arial" w:hAnsi="Arial" w:cs="Arial"/>
        </w:rPr>
      </w:pPr>
    </w:p>
    <w:p w14:paraId="30797954" w14:textId="6E8BBBE2" w:rsidR="00FD54BF" w:rsidRPr="009F211E" w:rsidRDefault="009F211E">
      <w:pPr>
        <w:rPr>
          <w:rFonts w:ascii="Arial" w:hAnsi="Arial" w:cs="Arial"/>
        </w:rPr>
      </w:pPr>
      <w:r w:rsidRPr="0087758B">
        <w:rPr>
          <w:rFonts w:ascii="Arial" w:hAnsi="Arial" w:cs="Arial"/>
          <w:b/>
          <w:bCs/>
        </w:rPr>
        <w:t>GROUP</w:t>
      </w:r>
    </w:p>
    <w:p w14:paraId="38BAE456" w14:textId="42C19061" w:rsidR="00FD54BF" w:rsidRPr="00E54AEE" w:rsidRDefault="00D74190" w:rsidP="00FD54BF">
      <w:pPr>
        <w:pBdr>
          <w:top w:val="single" w:sz="4" w:space="1" w:color="auto"/>
          <w:left w:val="single" w:sz="4" w:space="4" w:color="auto"/>
          <w:bottom w:val="single" w:sz="4" w:space="1" w:color="auto"/>
          <w:right w:val="single" w:sz="4" w:space="4" w:color="auto"/>
        </w:pBdr>
        <w:rPr>
          <w:rFonts w:ascii="Arial" w:hAnsi="Arial" w:cs="Arial"/>
        </w:rPr>
      </w:pPr>
      <w:hyperlink r:id="rId6" w:anchor="!/professor/41524d414e444f434556454e494e4943564e524e4437324c31364c38343551/riferimenti" w:history="1">
        <w:r w:rsidRPr="00D659CF">
          <w:rPr>
            <w:rStyle w:val="Collegamentoipertestuale"/>
            <w:rFonts w:ascii="Arial" w:hAnsi="Arial" w:cs="Arial"/>
          </w:rPr>
          <w:t>Armando Cevenini</w:t>
        </w:r>
      </w:hyperlink>
      <w:r w:rsidR="00FD6CAA">
        <w:rPr>
          <w:rFonts w:ascii="Arial" w:hAnsi="Arial" w:cs="Arial"/>
        </w:rPr>
        <w:t>, Associate Professor</w:t>
      </w:r>
    </w:p>
    <w:p w14:paraId="74D67FFF" w14:textId="77AF6F03" w:rsidR="00FD54BF" w:rsidRPr="009F211E" w:rsidRDefault="00D74190" w:rsidP="00FD54BF">
      <w:pPr>
        <w:pBdr>
          <w:top w:val="single" w:sz="4" w:space="1" w:color="auto"/>
          <w:left w:val="single" w:sz="4" w:space="4" w:color="auto"/>
          <w:bottom w:val="single" w:sz="4" w:space="1" w:color="auto"/>
          <w:right w:val="single" w:sz="4" w:space="4" w:color="auto"/>
        </w:pBdr>
        <w:rPr>
          <w:rFonts w:ascii="Arial" w:hAnsi="Arial" w:cs="Arial"/>
        </w:rPr>
      </w:pPr>
      <w:r w:rsidRPr="00E54AEE">
        <w:rPr>
          <w:rFonts w:ascii="Arial" w:hAnsi="Arial" w:cs="Arial"/>
        </w:rPr>
        <w:t>Marica Cozzolino</w:t>
      </w:r>
      <w:r w:rsidR="00FD6CAA">
        <w:rPr>
          <w:rFonts w:ascii="Arial" w:hAnsi="Arial" w:cs="Arial"/>
        </w:rPr>
        <w:t>, PhD</w:t>
      </w:r>
    </w:p>
    <w:p w14:paraId="2417F220" w14:textId="77777777" w:rsidR="00053C76" w:rsidRDefault="00053C76" w:rsidP="00053C76">
      <w:pPr>
        <w:rPr>
          <w:rFonts w:ascii="Arial" w:hAnsi="Arial" w:cs="Arial"/>
        </w:rPr>
      </w:pPr>
    </w:p>
    <w:p w14:paraId="59BDA3FB" w14:textId="089AC41F" w:rsidR="00053C76" w:rsidRPr="0087758B" w:rsidRDefault="00053C76" w:rsidP="00053C76">
      <w:pPr>
        <w:rPr>
          <w:rFonts w:ascii="Arial" w:hAnsi="Arial" w:cs="Arial"/>
          <w:b/>
          <w:bCs/>
        </w:rPr>
      </w:pPr>
      <w:r w:rsidRPr="0087758B">
        <w:rPr>
          <w:rFonts w:ascii="Arial" w:hAnsi="Arial" w:cs="Arial"/>
          <w:b/>
          <w:bCs/>
        </w:rPr>
        <w:t>RESEARCH FIELD</w:t>
      </w:r>
    </w:p>
    <w:p w14:paraId="0A366C3B" w14:textId="23474EC8" w:rsidR="00F877D5" w:rsidRPr="00815FF2" w:rsidRDefault="00D74190" w:rsidP="00D74190">
      <w:pPr>
        <w:pBdr>
          <w:top w:val="single" w:sz="4" w:space="1" w:color="auto"/>
          <w:left w:val="single" w:sz="4" w:space="4" w:color="auto"/>
          <w:bottom w:val="single" w:sz="4" w:space="1"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141413"/>
          <w:kern w:val="0"/>
        </w:rPr>
      </w:pPr>
      <w:proofErr w:type="spellStart"/>
      <w:r w:rsidRPr="00815FF2">
        <w:rPr>
          <w:rFonts w:ascii="Arial" w:hAnsi="Arial" w:cs="Arial"/>
          <w:color w:val="141413"/>
          <w:kern w:val="0"/>
        </w:rPr>
        <w:t>Characterization</w:t>
      </w:r>
      <w:proofErr w:type="spellEnd"/>
      <w:r w:rsidRPr="00815FF2">
        <w:rPr>
          <w:rFonts w:ascii="Arial" w:hAnsi="Arial" w:cs="Arial"/>
          <w:color w:val="141413"/>
          <w:kern w:val="0"/>
        </w:rPr>
        <w:t xml:space="preserve"> of </w:t>
      </w:r>
      <w:proofErr w:type="spellStart"/>
      <w:r w:rsidRPr="00815FF2">
        <w:rPr>
          <w:rFonts w:ascii="Arial" w:hAnsi="Arial" w:cs="Arial"/>
          <w:color w:val="141413"/>
          <w:kern w:val="0"/>
        </w:rPr>
        <w:t>Biomarkers</w:t>
      </w:r>
      <w:proofErr w:type="spellEnd"/>
      <w:r w:rsidRPr="00815FF2">
        <w:rPr>
          <w:rFonts w:ascii="Arial" w:hAnsi="Arial" w:cs="Arial"/>
          <w:color w:val="141413"/>
          <w:kern w:val="0"/>
        </w:rPr>
        <w:t xml:space="preserve"> in </w:t>
      </w:r>
      <w:proofErr w:type="spellStart"/>
      <w:r w:rsidRPr="00815FF2">
        <w:rPr>
          <w:rFonts w:ascii="Arial" w:hAnsi="Arial" w:cs="Arial"/>
          <w:color w:val="141413"/>
          <w:kern w:val="0"/>
        </w:rPr>
        <w:t>Diagnosing</w:t>
      </w:r>
      <w:proofErr w:type="spellEnd"/>
      <w:r w:rsidRPr="00815FF2">
        <w:rPr>
          <w:rFonts w:ascii="Arial" w:hAnsi="Arial" w:cs="Arial"/>
          <w:color w:val="141413"/>
          <w:kern w:val="0"/>
        </w:rPr>
        <w:t xml:space="preserve"> </w:t>
      </w:r>
      <w:proofErr w:type="spellStart"/>
      <w:r w:rsidRPr="00815FF2">
        <w:rPr>
          <w:rFonts w:ascii="Arial" w:hAnsi="Arial" w:cs="Arial"/>
          <w:color w:val="141413"/>
          <w:kern w:val="0"/>
        </w:rPr>
        <w:t>Inborn</w:t>
      </w:r>
      <w:proofErr w:type="spellEnd"/>
      <w:r w:rsidRPr="00815FF2">
        <w:rPr>
          <w:rFonts w:ascii="Arial" w:hAnsi="Arial" w:cs="Arial"/>
          <w:color w:val="141413"/>
          <w:kern w:val="0"/>
        </w:rPr>
        <w:t xml:space="preserve"> </w:t>
      </w:r>
      <w:proofErr w:type="spellStart"/>
      <w:r w:rsidRPr="00815FF2">
        <w:rPr>
          <w:rFonts w:ascii="Arial" w:hAnsi="Arial" w:cs="Arial"/>
          <w:color w:val="141413"/>
          <w:kern w:val="0"/>
        </w:rPr>
        <w:t>errors</w:t>
      </w:r>
      <w:proofErr w:type="spellEnd"/>
      <w:r w:rsidRPr="00815FF2">
        <w:rPr>
          <w:rFonts w:ascii="Arial" w:hAnsi="Arial" w:cs="Arial"/>
          <w:color w:val="141413"/>
          <w:kern w:val="0"/>
        </w:rPr>
        <w:t xml:space="preserve"> of </w:t>
      </w:r>
      <w:proofErr w:type="spellStart"/>
      <w:r w:rsidRPr="00815FF2">
        <w:rPr>
          <w:rFonts w:ascii="Arial" w:hAnsi="Arial" w:cs="Arial"/>
          <w:color w:val="141413"/>
          <w:kern w:val="0"/>
        </w:rPr>
        <w:t>metabolism</w:t>
      </w:r>
      <w:proofErr w:type="spellEnd"/>
      <w:r w:rsidRPr="00815FF2">
        <w:rPr>
          <w:rFonts w:ascii="Arial" w:hAnsi="Arial" w:cs="Arial"/>
          <w:color w:val="141413"/>
          <w:kern w:val="0"/>
        </w:rPr>
        <w:t xml:space="preserve">, </w:t>
      </w:r>
      <w:proofErr w:type="spellStart"/>
      <w:r w:rsidRPr="00815FF2">
        <w:rPr>
          <w:rFonts w:ascii="Arial" w:hAnsi="Arial" w:cs="Arial"/>
          <w:color w:val="141413"/>
          <w:kern w:val="0"/>
        </w:rPr>
        <w:t>Assessing</w:t>
      </w:r>
      <w:proofErr w:type="spellEnd"/>
      <w:r w:rsidRPr="00815FF2">
        <w:rPr>
          <w:rFonts w:ascii="Arial" w:hAnsi="Arial" w:cs="Arial"/>
          <w:color w:val="141413"/>
          <w:kern w:val="0"/>
        </w:rPr>
        <w:t xml:space="preserve"> the </w:t>
      </w:r>
      <w:proofErr w:type="spellStart"/>
      <w:r w:rsidRPr="00815FF2">
        <w:rPr>
          <w:rFonts w:ascii="Arial" w:hAnsi="Arial" w:cs="Arial"/>
          <w:color w:val="141413"/>
          <w:kern w:val="0"/>
        </w:rPr>
        <w:t>Severity</w:t>
      </w:r>
      <w:proofErr w:type="spellEnd"/>
      <w:r w:rsidRPr="00815FF2">
        <w:rPr>
          <w:rFonts w:ascii="Arial" w:hAnsi="Arial" w:cs="Arial"/>
          <w:color w:val="141413"/>
          <w:kern w:val="0"/>
        </w:rPr>
        <w:t xml:space="preserve"> and </w:t>
      </w:r>
      <w:proofErr w:type="spellStart"/>
      <w:r w:rsidRPr="00815FF2">
        <w:rPr>
          <w:rFonts w:ascii="Arial" w:hAnsi="Arial" w:cs="Arial"/>
          <w:color w:val="141413"/>
          <w:kern w:val="0"/>
        </w:rPr>
        <w:t>Progression</w:t>
      </w:r>
      <w:proofErr w:type="spellEnd"/>
      <w:r w:rsidRPr="00815FF2">
        <w:rPr>
          <w:rFonts w:ascii="Arial" w:hAnsi="Arial" w:cs="Arial"/>
          <w:color w:val="141413"/>
          <w:kern w:val="0"/>
        </w:rPr>
        <w:t xml:space="preserve"> of </w:t>
      </w:r>
      <w:proofErr w:type="spellStart"/>
      <w:r w:rsidRPr="00815FF2">
        <w:rPr>
          <w:rFonts w:ascii="Arial" w:hAnsi="Arial" w:cs="Arial"/>
          <w:color w:val="141413"/>
          <w:kern w:val="0"/>
        </w:rPr>
        <w:t>Disease</w:t>
      </w:r>
      <w:proofErr w:type="spellEnd"/>
      <w:r w:rsidRPr="00815FF2">
        <w:rPr>
          <w:rFonts w:ascii="Arial" w:hAnsi="Arial" w:cs="Arial"/>
          <w:color w:val="141413"/>
          <w:kern w:val="0"/>
        </w:rPr>
        <w:t xml:space="preserve">, and </w:t>
      </w:r>
      <w:proofErr w:type="spellStart"/>
      <w:r w:rsidRPr="00815FF2">
        <w:rPr>
          <w:rFonts w:ascii="Arial" w:hAnsi="Arial" w:cs="Arial"/>
          <w:color w:val="141413"/>
          <w:kern w:val="0"/>
        </w:rPr>
        <w:t>Evaluating</w:t>
      </w:r>
      <w:proofErr w:type="spellEnd"/>
      <w:r w:rsidRPr="00815FF2">
        <w:rPr>
          <w:rFonts w:ascii="Arial" w:hAnsi="Arial" w:cs="Arial"/>
          <w:color w:val="141413"/>
          <w:kern w:val="0"/>
        </w:rPr>
        <w:t xml:space="preserve"> the </w:t>
      </w:r>
      <w:proofErr w:type="spellStart"/>
      <w:r w:rsidRPr="00815FF2">
        <w:rPr>
          <w:rFonts w:ascii="Arial" w:hAnsi="Arial" w:cs="Arial"/>
          <w:color w:val="141413"/>
          <w:kern w:val="0"/>
        </w:rPr>
        <w:t>Efficacy</w:t>
      </w:r>
      <w:proofErr w:type="spellEnd"/>
      <w:r w:rsidRPr="00815FF2">
        <w:rPr>
          <w:rFonts w:ascii="Arial" w:hAnsi="Arial" w:cs="Arial"/>
          <w:color w:val="141413"/>
          <w:kern w:val="0"/>
        </w:rPr>
        <w:t xml:space="preserve"> of Therapies</w:t>
      </w:r>
    </w:p>
    <w:p w14:paraId="031FD808" w14:textId="77777777" w:rsidR="00D659CF" w:rsidRDefault="00D659CF" w:rsidP="00F877D5">
      <w:pPr>
        <w:rPr>
          <w:rFonts w:ascii="Arial" w:hAnsi="Arial" w:cs="Arial"/>
          <w:b/>
          <w:bCs/>
        </w:rPr>
      </w:pPr>
    </w:p>
    <w:p w14:paraId="31461A76" w14:textId="6F0738ED" w:rsidR="00F877D5" w:rsidRPr="009F211E" w:rsidRDefault="00F877D5" w:rsidP="00F877D5">
      <w:pPr>
        <w:rPr>
          <w:rFonts w:ascii="Arial" w:hAnsi="Arial" w:cs="Arial"/>
        </w:rPr>
      </w:pPr>
      <w:r w:rsidRPr="0087758B">
        <w:rPr>
          <w:rFonts w:ascii="Arial" w:hAnsi="Arial" w:cs="Arial"/>
          <w:b/>
          <w:bCs/>
        </w:rPr>
        <w:t>KEYWORDS</w:t>
      </w:r>
      <w:r w:rsidRPr="009F211E">
        <w:rPr>
          <w:rFonts w:ascii="Arial" w:hAnsi="Arial" w:cs="Arial"/>
        </w:rPr>
        <w:t xml:space="preserve"> </w:t>
      </w:r>
    </w:p>
    <w:p w14:paraId="532A94C1" w14:textId="76697835" w:rsidR="00F877D5" w:rsidRPr="006574BE" w:rsidRDefault="003E48D6" w:rsidP="00F877D5">
      <w:pPr>
        <w:pBdr>
          <w:top w:val="single" w:sz="4" w:space="1" w:color="auto"/>
          <w:left w:val="single" w:sz="4" w:space="4" w:color="auto"/>
          <w:bottom w:val="single" w:sz="4" w:space="1" w:color="auto"/>
          <w:right w:val="single" w:sz="4" w:space="4" w:color="auto"/>
        </w:pBdr>
        <w:rPr>
          <w:rFonts w:ascii="Arial" w:hAnsi="Arial" w:cs="Arial"/>
        </w:rPr>
      </w:pPr>
      <w:r w:rsidRPr="00E54AEE">
        <w:rPr>
          <w:rFonts w:ascii="Arial" w:hAnsi="Arial" w:cs="Arial"/>
        </w:rPr>
        <w:t xml:space="preserve">Biomarker, </w:t>
      </w:r>
      <w:proofErr w:type="spellStart"/>
      <w:r w:rsidRPr="00E54AEE">
        <w:rPr>
          <w:rFonts w:ascii="Arial" w:hAnsi="Arial" w:cs="Arial"/>
        </w:rPr>
        <w:t>inborn</w:t>
      </w:r>
      <w:proofErr w:type="spellEnd"/>
      <w:r w:rsidRPr="00E54AEE">
        <w:rPr>
          <w:rFonts w:ascii="Arial" w:hAnsi="Arial" w:cs="Arial"/>
        </w:rPr>
        <w:t xml:space="preserve"> </w:t>
      </w:r>
      <w:proofErr w:type="spellStart"/>
      <w:r w:rsidRPr="00E54AEE">
        <w:rPr>
          <w:rFonts w:ascii="Arial" w:hAnsi="Arial" w:cs="Arial"/>
        </w:rPr>
        <w:t>errors</w:t>
      </w:r>
      <w:proofErr w:type="spellEnd"/>
      <w:r w:rsidRPr="00E54AEE">
        <w:rPr>
          <w:rFonts w:ascii="Arial" w:hAnsi="Arial" w:cs="Arial"/>
        </w:rPr>
        <w:t xml:space="preserve"> of </w:t>
      </w:r>
      <w:proofErr w:type="spellStart"/>
      <w:r w:rsidRPr="00E54AEE">
        <w:rPr>
          <w:rFonts w:ascii="Arial" w:hAnsi="Arial" w:cs="Arial"/>
        </w:rPr>
        <w:t>metabolism</w:t>
      </w:r>
      <w:proofErr w:type="spellEnd"/>
      <w:r w:rsidRPr="00E54AEE">
        <w:rPr>
          <w:rFonts w:ascii="Arial" w:hAnsi="Arial" w:cs="Arial"/>
        </w:rPr>
        <w:t xml:space="preserve">, </w:t>
      </w:r>
      <w:proofErr w:type="spellStart"/>
      <w:r w:rsidRPr="00E54AEE">
        <w:rPr>
          <w:rFonts w:ascii="Arial" w:hAnsi="Arial" w:cs="Arial"/>
        </w:rPr>
        <w:t>metabolomics</w:t>
      </w:r>
      <w:proofErr w:type="spellEnd"/>
      <w:r w:rsidRPr="00E54AEE">
        <w:rPr>
          <w:rFonts w:ascii="Arial" w:hAnsi="Arial" w:cs="Arial"/>
        </w:rPr>
        <w:t xml:space="preserve">, </w:t>
      </w:r>
      <w:proofErr w:type="spellStart"/>
      <w:r w:rsidRPr="00E54AEE">
        <w:rPr>
          <w:rFonts w:ascii="Arial" w:hAnsi="Arial" w:cs="Arial"/>
        </w:rPr>
        <w:t>proteomics</w:t>
      </w:r>
      <w:proofErr w:type="spellEnd"/>
      <w:r w:rsidRPr="00E54AEE">
        <w:rPr>
          <w:rFonts w:ascii="Arial" w:hAnsi="Arial" w:cs="Arial"/>
        </w:rPr>
        <w:t xml:space="preserve">, </w:t>
      </w:r>
      <w:proofErr w:type="spellStart"/>
      <w:r w:rsidRPr="00E54AEE">
        <w:rPr>
          <w:rFonts w:ascii="Arial" w:hAnsi="Arial" w:cs="Arial"/>
        </w:rPr>
        <w:t>newborn</w:t>
      </w:r>
      <w:proofErr w:type="spellEnd"/>
      <w:r w:rsidRPr="00E54AEE">
        <w:rPr>
          <w:rFonts w:ascii="Arial" w:hAnsi="Arial" w:cs="Arial"/>
        </w:rPr>
        <w:t xml:space="preserve"> screening </w:t>
      </w:r>
    </w:p>
    <w:p w14:paraId="68F83D14" w14:textId="77777777" w:rsidR="00FD54BF" w:rsidRPr="009F211E" w:rsidRDefault="00FD54BF">
      <w:pPr>
        <w:rPr>
          <w:rFonts w:ascii="Arial" w:hAnsi="Arial" w:cs="Arial"/>
        </w:rPr>
      </w:pPr>
    </w:p>
    <w:p w14:paraId="3BBC079D" w14:textId="2F6FCC8E" w:rsidR="00FD54BF" w:rsidRPr="009F211E" w:rsidRDefault="00FD54BF">
      <w:pPr>
        <w:rPr>
          <w:rFonts w:ascii="Arial" w:hAnsi="Arial" w:cs="Arial"/>
        </w:rPr>
      </w:pPr>
      <w:r w:rsidRPr="0087758B">
        <w:rPr>
          <w:rFonts w:ascii="Arial" w:hAnsi="Arial" w:cs="Arial"/>
          <w:b/>
          <w:bCs/>
        </w:rPr>
        <w:t>ABSTRACT</w:t>
      </w:r>
    </w:p>
    <w:p w14:paraId="4B2DBCA7" w14:textId="77777777" w:rsidR="00E54AEE" w:rsidRDefault="00D74190" w:rsidP="003E48D6">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rPr>
      </w:pPr>
      <w:r w:rsidRPr="00E54AEE">
        <w:rPr>
          <w:rFonts w:ascii="Arial" w:hAnsi="Arial" w:cs="Arial"/>
        </w:rPr>
        <w:t xml:space="preserve">Inborn errors of metabolism (IEMs) are genetic disorders that disrupt normal metabolic pathways, leading to disease through the accumulation of toxic intermediates, deficiency of essential products, or diversion of substrates to alternative pathways. IEMs are broadly classified into small-molecule diseases—such as aminoacidopathies, organic acidemias, urea cycle disorders, fatty acid oxidation defects, and purine/pyrimidine disorders—and large-molecule diseases, including lysosomal and glycogen storage disorders, peroxisomal disorders, and congenital disorders of glycosylation. These conditions frequently </w:t>
      </w:r>
      <w:proofErr w:type="spellStart"/>
      <w:r w:rsidRPr="00E54AEE">
        <w:rPr>
          <w:rFonts w:ascii="Arial" w:hAnsi="Arial" w:cs="Arial"/>
        </w:rPr>
        <w:t>present</w:t>
      </w:r>
      <w:proofErr w:type="spellEnd"/>
      <w:r w:rsidRPr="00E54AEE">
        <w:rPr>
          <w:rFonts w:ascii="Arial" w:hAnsi="Arial" w:cs="Arial"/>
        </w:rPr>
        <w:t xml:space="preserve"> with </w:t>
      </w:r>
      <w:proofErr w:type="spellStart"/>
      <w:r w:rsidRPr="00E54AEE">
        <w:rPr>
          <w:rFonts w:ascii="Arial" w:hAnsi="Arial" w:cs="Arial"/>
        </w:rPr>
        <w:t>multisystem</w:t>
      </w:r>
      <w:proofErr w:type="spellEnd"/>
      <w:r w:rsidRPr="00E54AEE">
        <w:rPr>
          <w:rFonts w:ascii="Arial" w:hAnsi="Arial" w:cs="Arial"/>
        </w:rPr>
        <w:t xml:space="preserve"> </w:t>
      </w:r>
      <w:proofErr w:type="spellStart"/>
      <w:r w:rsidRPr="00E54AEE">
        <w:rPr>
          <w:rFonts w:ascii="Arial" w:hAnsi="Arial" w:cs="Arial"/>
        </w:rPr>
        <w:t>involvement</w:t>
      </w:r>
      <w:proofErr w:type="spellEnd"/>
      <w:r w:rsidRPr="00E54AEE">
        <w:rPr>
          <w:rFonts w:ascii="Arial" w:hAnsi="Arial" w:cs="Arial"/>
        </w:rPr>
        <w:t xml:space="preserve"> and can </w:t>
      </w:r>
      <w:proofErr w:type="spellStart"/>
      <w:r w:rsidRPr="00E54AEE">
        <w:rPr>
          <w:rFonts w:ascii="Arial" w:hAnsi="Arial" w:cs="Arial"/>
        </w:rPr>
        <w:t>result</w:t>
      </w:r>
      <w:proofErr w:type="spellEnd"/>
      <w:r w:rsidRPr="00E54AEE">
        <w:rPr>
          <w:rFonts w:ascii="Arial" w:hAnsi="Arial" w:cs="Arial"/>
        </w:rPr>
        <w:t xml:space="preserve"> in severe </w:t>
      </w:r>
      <w:proofErr w:type="spellStart"/>
      <w:r w:rsidRPr="00E54AEE">
        <w:rPr>
          <w:rFonts w:ascii="Arial" w:hAnsi="Arial" w:cs="Arial"/>
        </w:rPr>
        <w:t>complications</w:t>
      </w:r>
      <w:proofErr w:type="spellEnd"/>
      <w:r w:rsidRPr="00E54AEE">
        <w:rPr>
          <w:rFonts w:ascii="Arial" w:hAnsi="Arial" w:cs="Arial"/>
        </w:rPr>
        <w:t xml:space="preserve"> or </w:t>
      </w:r>
      <w:proofErr w:type="spellStart"/>
      <w:r w:rsidRPr="00E54AEE">
        <w:rPr>
          <w:rFonts w:ascii="Arial" w:hAnsi="Arial" w:cs="Arial"/>
        </w:rPr>
        <w:t>multi-organ</w:t>
      </w:r>
      <w:proofErr w:type="spellEnd"/>
      <w:r w:rsidRPr="00E54AEE">
        <w:rPr>
          <w:rFonts w:ascii="Arial" w:hAnsi="Arial" w:cs="Arial"/>
        </w:rPr>
        <w:t xml:space="preserve"> </w:t>
      </w:r>
      <w:proofErr w:type="spellStart"/>
      <w:r w:rsidRPr="00E54AEE">
        <w:rPr>
          <w:rFonts w:ascii="Arial" w:hAnsi="Arial" w:cs="Arial"/>
        </w:rPr>
        <w:t>failure</w:t>
      </w:r>
      <w:proofErr w:type="spellEnd"/>
      <w:r w:rsidRPr="00E54AEE">
        <w:rPr>
          <w:rFonts w:ascii="Arial" w:hAnsi="Arial" w:cs="Arial"/>
        </w:rPr>
        <w:t xml:space="preserve"> </w:t>
      </w:r>
      <w:proofErr w:type="spellStart"/>
      <w:r w:rsidRPr="00E54AEE">
        <w:rPr>
          <w:rFonts w:ascii="Arial" w:hAnsi="Arial" w:cs="Arial"/>
        </w:rPr>
        <w:t>if</w:t>
      </w:r>
      <w:proofErr w:type="spellEnd"/>
      <w:r w:rsidRPr="00E54AEE">
        <w:rPr>
          <w:rFonts w:ascii="Arial" w:hAnsi="Arial" w:cs="Arial"/>
        </w:rPr>
        <w:t xml:space="preserve"> </w:t>
      </w:r>
      <w:proofErr w:type="spellStart"/>
      <w:r w:rsidRPr="00E54AEE">
        <w:rPr>
          <w:rFonts w:ascii="Arial" w:hAnsi="Arial" w:cs="Arial"/>
        </w:rPr>
        <w:t>not</w:t>
      </w:r>
      <w:proofErr w:type="spellEnd"/>
      <w:r w:rsidRPr="00E54AEE">
        <w:rPr>
          <w:rFonts w:ascii="Arial" w:hAnsi="Arial" w:cs="Arial"/>
        </w:rPr>
        <w:t xml:space="preserve"> </w:t>
      </w:r>
      <w:proofErr w:type="spellStart"/>
      <w:r w:rsidRPr="00E54AEE">
        <w:rPr>
          <w:rFonts w:ascii="Arial" w:hAnsi="Arial" w:cs="Arial"/>
        </w:rPr>
        <w:t>diagnosed</w:t>
      </w:r>
      <w:proofErr w:type="spellEnd"/>
      <w:r w:rsidRPr="00E54AEE">
        <w:rPr>
          <w:rFonts w:ascii="Arial" w:hAnsi="Arial" w:cs="Arial"/>
        </w:rPr>
        <w:t xml:space="preserve"> and </w:t>
      </w:r>
      <w:proofErr w:type="spellStart"/>
      <w:r w:rsidRPr="00E54AEE">
        <w:rPr>
          <w:rFonts w:ascii="Arial" w:hAnsi="Arial" w:cs="Arial"/>
        </w:rPr>
        <w:t>treated</w:t>
      </w:r>
      <w:proofErr w:type="spellEnd"/>
      <w:r w:rsidRPr="00E54AEE">
        <w:rPr>
          <w:rFonts w:ascii="Arial" w:hAnsi="Arial" w:cs="Arial"/>
        </w:rPr>
        <w:t xml:space="preserve"> </w:t>
      </w:r>
      <w:proofErr w:type="spellStart"/>
      <w:r w:rsidRPr="00E54AEE">
        <w:rPr>
          <w:rFonts w:ascii="Arial" w:hAnsi="Arial" w:cs="Arial"/>
        </w:rPr>
        <w:t>early</w:t>
      </w:r>
      <w:proofErr w:type="spellEnd"/>
      <w:r w:rsidRPr="00E54AEE">
        <w:rPr>
          <w:rFonts w:ascii="Arial" w:hAnsi="Arial" w:cs="Arial"/>
        </w:rPr>
        <w:t>.</w:t>
      </w:r>
    </w:p>
    <w:p w14:paraId="28EA7EC0" w14:textId="4B0890C3" w:rsidR="00D74190" w:rsidRPr="00E54AEE" w:rsidRDefault="00D74190" w:rsidP="003E48D6">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Cs/>
          <w:color w:val="000000" w:themeColor="text1"/>
        </w:rPr>
      </w:pPr>
      <w:proofErr w:type="spellStart"/>
      <w:r w:rsidRPr="00E54AEE">
        <w:rPr>
          <w:rFonts w:ascii="Arial" w:hAnsi="Arial" w:cs="Arial"/>
        </w:rPr>
        <w:t>Early</w:t>
      </w:r>
      <w:proofErr w:type="spellEnd"/>
      <w:r w:rsidRPr="00E54AEE">
        <w:rPr>
          <w:rFonts w:ascii="Arial" w:hAnsi="Arial" w:cs="Arial"/>
        </w:rPr>
        <w:t xml:space="preserve"> </w:t>
      </w:r>
      <w:proofErr w:type="spellStart"/>
      <w:r w:rsidRPr="00E54AEE">
        <w:rPr>
          <w:rFonts w:ascii="Arial" w:hAnsi="Arial" w:cs="Arial"/>
        </w:rPr>
        <w:t>diagnosis</w:t>
      </w:r>
      <w:proofErr w:type="spellEnd"/>
      <w:r w:rsidRPr="00E54AEE">
        <w:rPr>
          <w:rFonts w:ascii="Arial" w:hAnsi="Arial" w:cs="Arial"/>
        </w:rPr>
        <w:t xml:space="preserve"> </w:t>
      </w:r>
      <w:proofErr w:type="spellStart"/>
      <w:r w:rsidRPr="00E54AEE">
        <w:rPr>
          <w:rFonts w:ascii="Arial" w:hAnsi="Arial" w:cs="Arial"/>
        </w:rPr>
        <w:t>is</w:t>
      </w:r>
      <w:proofErr w:type="spellEnd"/>
      <w:r w:rsidRPr="00E54AEE">
        <w:rPr>
          <w:rFonts w:ascii="Arial" w:hAnsi="Arial" w:cs="Arial"/>
        </w:rPr>
        <w:t xml:space="preserve"> </w:t>
      </w:r>
      <w:proofErr w:type="spellStart"/>
      <w:r w:rsidRPr="00E54AEE">
        <w:rPr>
          <w:rFonts w:ascii="Arial" w:hAnsi="Arial" w:cs="Arial"/>
        </w:rPr>
        <w:t>critical</w:t>
      </w:r>
      <w:proofErr w:type="spellEnd"/>
      <w:r w:rsidRPr="00E54AEE">
        <w:rPr>
          <w:rFonts w:ascii="Arial" w:hAnsi="Arial" w:cs="Arial"/>
        </w:rPr>
        <w:t xml:space="preserve"> in improving patient outcomes, particularly through newborn screening (NBS) programs that enable the timely identification of affected individuals. Expanded NBS using tandem mass spectrometry and other technologies has significantly increased the detection of IEMs, enabling presymptomatic interventions that may alter the natural course of disease. In recent years, pilot studies and regional programs—such as the one implemented in Campania—have contributed to defining best practices for early diagnosis, especially in diseases like lysosomal storage disorders and urea cycle defects.</w:t>
      </w:r>
      <w:r w:rsidRPr="00E54AEE">
        <w:rPr>
          <w:rFonts w:ascii="Arial" w:hAnsi="Arial" w:cs="Arial"/>
        </w:rPr>
        <w:br/>
      </w:r>
      <w:r w:rsidRPr="00E54AEE">
        <w:rPr>
          <w:rFonts w:ascii="Arial" w:hAnsi="Arial" w:cs="Arial"/>
        </w:rPr>
        <w:br/>
        <w:t xml:space="preserve">The </w:t>
      </w:r>
      <w:proofErr w:type="spellStart"/>
      <w:r w:rsidRPr="00E54AEE">
        <w:rPr>
          <w:rFonts w:ascii="Arial" w:hAnsi="Arial" w:cs="Arial"/>
        </w:rPr>
        <w:t>research</w:t>
      </w:r>
      <w:proofErr w:type="spellEnd"/>
      <w:r w:rsidRPr="00E54AEE">
        <w:rPr>
          <w:rFonts w:ascii="Arial" w:hAnsi="Arial" w:cs="Arial"/>
        </w:rPr>
        <w:t xml:space="preserve"> activity of </w:t>
      </w:r>
      <w:proofErr w:type="spellStart"/>
      <w:r w:rsidRPr="00E54AEE">
        <w:rPr>
          <w:rFonts w:ascii="Arial" w:hAnsi="Arial" w:cs="Arial"/>
        </w:rPr>
        <w:t>this</w:t>
      </w:r>
      <w:proofErr w:type="spellEnd"/>
      <w:r w:rsidRPr="00E54AEE">
        <w:rPr>
          <w:rFonts w:ascii="Arial" w:hAnsi="Arial" w:cs="Arial"/>
        </w:rPr>
        <w:t xml:space="preserve"> </w:t>
      </w:r>
      <w:r w:rsidR="00E54AEE">
        <w:rPr>
          <w:rFonts w:ascii="Arial" w:hAnsi="Arial" w:cs="Arial"/>
        </w:rPr>
        <w:t xml:space="preserve">group </w:t>
      </w:r>
      <w:proofErr w:type="spellStart"/>
      <w:r w:rsidRPr="00E54AEE">
        <w:rPr>
          <w:rFonts w:ascii="Arial" w:hAnsi="Arial" w:cs="Arial"/>
        </w:rPr>
        <w:t>focuses</w:t>
      </w:r>
      <w:proofErr w:type="spellEnd"/>
      <w:r w:rsidRPr="00E54AEE">
        <w:rPr>
          <w:rFonts w:ascii="Arial" w:hAnsi="Arial" w:cs="Arial"/>
        </w:rPr>
        <w:t xml:space="preserve"> on the </w:t>
      </w:r>
      <w:proofErr w:type="spellStart"/>
      <w:r w:rsidRPr="00E54AEE">
        <w:rPr>
          <w:rFonts w:ascii="Arial" w:hAnsi="Arial" w:cs="Arial"/>
        </w:rPr>
        <w:t>identification</w:t>
      </w:r>
      <w:proofErr w:type="spellEnd"/>
      <w:r w:rsidRPr="00E54AEE">
        <w:rPr>
          <w:rFonts w:ascii="Arial" w:hAnsi="Arial" w:cs="Arial"/>
        </w:rPr>
        <w:t xml:space="preserve"> of </w:t>
      </w:r>
      <w:proofErr w:type="spellStart"/>
      <w:r w:rsidRPr="00E54AEE">
        <w:rPr>
          <w:rFonts w:ascii="Arial" w:hAnsi="Arial" w:cs="Arial"/>
        </w:rPr>
        <w:t>specific</w:t>
      </w:r>
      <w:proofErr w:type="spellEnd"/>
      <w:r w:rsidRPr="00E54AEE">
        <w:rPr>
          <w:rFonts w:ascii="Arial" w:hAnsi="Arial" w:cs="Arial"/>
        </w:rPr>
        <w:t xml:space="preserve"> </w:t>
      </w:r>
      <w:proofErr w:type="spellStart"/>
      <w:r w:rsidRPr="00E54AEE">
        <w:rPr>
          <w:rFonts w:ascii="Arial" w:hAnsi="Arial" w:cs="Arial"/>
        </w:rPr>
        <w:t>disease</w:t>
      </w:r>
      <w:proofErr w:type="spellEnd"/>
      <w:r w:rsidRPr="00E54AEE">
        <w:rPr>
          <w:rFonts w:ascii="Arial" w:hAnsi="Arial" w:cs="Arial"/>
        </w:rPr>
        <w:t xml:space="preserve"> signatures and therapeutic targets using a multi-omics approach. This includes the integration of </w:t>
      </w:r>
      <w:proofErr w:type="spellStart"/>
      <w:r w:rsidRPr="00E54AEE">
        <w:rPr>
          <w:rFonts w:ascii="Arial" w:hAnsi="Arial" w:cs="Arial"/>
        </w:rPr>
        <w:t>proteomics</w:t>
      </w:r>
      <w:proofErr w:type="spellEnd"/>
      <w:r w:rsidRPr="00E54AEE">
        <w:rPr>
          <w:rFonts w:ascii="Arial" w:hAnsi="Arial" w:cs="Arial"/>
        </w:rPr>
        <w:t xml:space="preserve">, </w:t>
      </w:r>
      <w:proofErr w:type="spellStart"/>
      <w:r w:rsidRPr="00E54AEE">
        <w:rPr>
          <w:rFonts w:ascii="Arial" w:hAnsi="Arial" w:cs="Arial"/>
        </w:rPr>
        <w:t>metabolomics</w:t>
      </w:r>
      <w:proofErr w:type="spellEnd"/>
      <w:r w:rsidRPr="00E54AEE">
        <w:rPr>
          <w:rFonts w:ascii="Arial" w:hAnsi="Arial" w:cs="Arial"/>
        </w:rPr>
        <w:t xml:space="preserve">, and </w:t>
      </w:r>
      <w:proofErr w:type="spellStart"/>
      <w:r w:rsidRPr="00E54AEE">
        <w:rPr>
          <w:rFonts w:ascii="Arial" w:hAnsi="Arial" w:cs="Arial"/>
        </w:rPr>
        <w:t>lipidomics</w:t>
      </w:r>
      <w:proofErr w:type="spellEnd"/>
      <w:r w:rsidRPr="00E54AEE">
        <w:rPr>
          <w:rFonts w:ascii="Arial" w:hAnsi="Arial" w:cs="Arial"/>
        </w:rPr>
        <w:t xml:space="preserve"> data </w:t>
      </w:r>
      <w:proofErr w:type="spellStart"/>
      <w:r w:rsidRPr="00E54AEE">
        <w:rPr>
          <w:rFonts w:ascii="Arial" w:hAnsi="Arial" w:cs="Arial"/>
        </w:rPr>
        <w:t>derived</w:t>
      </w:r>
      <w:proofErr w:type="spellEnd"/>
      <w:r w:rsidRPr="00E54AEE">
        <w:rPr>
          <w:rFonts w:ascii="Arial" w:hAnsi="Arial" w:cs="Arial"/>
        </w:rPr>
        <w:t xml:space="preserve"> from </w:t>
      </w:r>
      <w:proofErr w:type="spellStart"/>
      <w:r w:rsidRPr="00E54AEE">
        <w:rPr>
          <w:rFonts w:ascii="Arial" w:hAnsi="Arial" w:cs="Arial"/>
        </w:rPr>
        <w:t>liquid</w:t>
      </w:r>
      <w:proofErr w:type="spellEnd"/>
      <w:r w:rsidRPr="00E54AEE">
        <w:rPr>
          <w:rFonts w:ascii="Arial" w:hAnsi="Arial" w:cs="Arial"/>
        </w:rPr>
        <w:t xml:space="preserve"> </w:t>
      </w:r>
      <w:proofErr w:type="spellStart"/>
      <w:r w:rsidRPr="00E54AEE">
        <w:rPr>
          <w:rFonts w:ascii="Arial" w:hAnsi="Arial" w:cs="Arial"/>
        </w:rPr>
        <w:t>biopsies</w:t>
      </w:r>
      <w:proofErr w:type="spellEnd"/>
      <w:r w:rsidRPr="00E54AEE">
        <w:rPr>
          <w:rFonts w:ascii="Arial" w:hAnsi="Arial" w:cs="Arial"/>
        </w:rPr>
        <w:t xml:space="preserve"> (</w:t>
      </w:r>
      <w:proofErr w:type="spellStart"/>
      <w:r w:rsidRPr="00E54AEE">
        <w:rPr>
          <w:rFonts w:ascii="Arial" w:hAnsi="Arial" w:cs="Arial"/>
        </w:rPr>
        <w:t>blood</w:t>
      </w:r>
      <w:proofErr w:type="spellEnd"/>
      <w:r w:rsidRPr="00E54AEE">
        <w:rPr>
          <w:rFonts w:ascii="Arial" w:hAnsi="Arial" w:cs="Arial"/>
        </w:rPr>
        <w:t xml:space="preserve">, urine, saliva, </w:t>
      </w:r>
      <w:proofErr w:type="spellStart"/>
      <w:r w:rsidRPr="00E54AEE">
        <w:rPr>
          <w:rFonts w:ascii="Arial" w:hAnsi="Arial" w:cs="Arial"/>
        </w:rPr>
        <w:t>cerebrospinal</w:t>
      </w:r>
      <w:proofErr w:type="spellEnd"/>
      <w:r w:rsidRPr="00E54AEE">
        <w:rPr>
          <w:rFonts w:ascii="Arial" w:hAnsi="Arial" w:cs="Arial"/>
        </w:rPr>
        <w:t xml:space="preserve"> </w:t>
      </w:r>
      <w:proofErr w:type="spellStart"/>
      <w:r w:rsidRPr="00E54AEE">
        <w:rPr>
          <w:rFonts w:ascii="Arial" w:hAnsi="Arial" w:cs="Arial"/>
        </w:rPr>
        <w:t>fluid</w:t>
      </w:r>
      <w:proofErr w:type="spellEnd"/>
      <w:r w:rsidR="00E54AEE">
        <w:rPr>
          <w:rFonts w:ascii="Arial" w:hAnsi="Arial" w:cs="Arial"/>
        </w:rPr>
        <w:t>, DBS</w:t>
      </w:r>
      <w:r w:rsidRPr="00E54AEE">
        <w:rPr>
          <w:rFonts w:ascii="Arial" w:hAnsi="Arial" w:cs="Arial"/>
        </w:rPr>
        <w:t xml:space="preserve">) and </w:t>
      </w:r>
      <w:proofErr w:type="spellStart"/>
      <w:r w:rsidRPr="00E54AEE">
        <w:rPr>
          <w:rFonts w:ascii="Arial" w:hAnsi="Arial" w:cs="Arial"/>
        </w:rPr>
        <w:t>solid</w:t>
      </w:r>
      <w:proofErr w:type="spellEnd"/>
      <w:r w:rsidRPr="00E54AEE">
        <w:rPr>
          <w:rFonts w:ascii="Arial" w:hAnsi="Arial" w:cs="Arial"/>
        </w:rPr>
        <w:t xml:space="preserve"> </w:t>
      </w:r>
      <w:proofErr w:type="spellStart"/>
      <w:r w:rsidRPr="00E54AEE">
        <w:rPr>
          <w:rFonts w:ascii="Arial" w:hAnsi="Arial" w:cs="Arial"/>
        </w:rPr>
        <w:t>tissues</w:t>
      </w:r>
      <w:proofErr w:type="spellEnd"/>
      <w:r w:rsidRPr="00E54AEE">
        <w:rPr>
          <w:rFonts w:ascii="Arial" w:hAnsi="Arial" w:cs="Arial"/>
        </w:rPr>
        <w:t>. Advanced multivariate analysis is applied to define altered biochemical patterns associated with disease presence, severity, and response to therapy. This strategy aims to develop reliable biomarkers that support not only diagnosis but also the monitoring of disease progression and evaluation of therapeutic efficacy.</w:t>
      </w:r>
      <w:r w:rsidRPr="00E54AEE">
        <w:rPr>
          <w:rFonts w:ascii="Arial" w:hAnsi="Arial" w:cs="Arial"/>
        </w:rPr>
        <w:br/>
      </w:r>
      <w:r w:rsidRPr="00E54AEE">
        <w:rPr>
          <w:rFonts w:ascii="Arial" w:hAnsi="Arial" w:cs="Arial"/>
        </w:rPr>
        <w:br/>
        <w:t>Furthermore, the group works with cellular and animal models to validate candidate biomarkers and investigate disease mechanisms at the molecular level. This comprehensive approach is particularly relevant in rare disorders, where clinical heterogeneity and limited patient numbers challenge traditional diagnostic and therapeutic strategies.</w:t>
      </w:r>
      <w:r w:rsidRPr="00E54AEE">
        <w:rPr>
          <w:rFonts w:ascii="Arial" w:hAnsi="Arial" w:cs="Arial"/>
        </w:rPr>
        <w:br/>
      </w:r>
      <w:r w:rsidRPr="00E54AEE">
        <w:rPr>
          <w:rFonts w:ascii="Arial" w:hAnsi="Arial" w:cs="Arial"/>
        </w:rPr>
        <w:br/>
        <w:t xml:space="preserve">Through its research and collaboration within national projects such as PRIN and regional newborn screening initiatives, this unit contributes to refining the clinical utility of biomarkers and expanding the scope of early diagnostic tools. The ultimate goal is to bridge basic </w:t>
      </w:r>
      <w:r w:rsidRPr="00E54AEE">
        <w:rPr>
          <w:rFonts w:ascii="Arial" w:hAnsi="Arial" w:cs="Arial"/>
        </w:rPr>
        <w:lastRenderedPageBreak/>
        <w:t>research and clinical application, improving the standard of care for patients affected by inborn errors of metabolism.</w:t>
      </w:r>
    </w:p>
    <w:p w14:paraId="7ED61725" w14:textId="77C6135A" w:rsidR="00F877D5" w:rsidRPr="00E54AEE" w:rsidRDefault="00F877D5" w:rsidP="003E48D6">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Cs/>
          <w:color w:val="000000" w:themeColor="text1"/>
        </w:rPr>
      </w:pPr>
    </w:p>
    <w:p w14:paraId="65D046DC" w14:textId="77777777" w:rsidR="00FD54BF" w:rsidRPr="009F211E" w:rsidRDefault="00FD54BF">
      <w:pPr>
        <w:rPr>
          <w:rFonts w:ascii="Arial" w:hAnsi="Arial" w:cs="Arial"/>
        </w:rPr>
      </w:pPr>
    </w:p>
    <w:p w14:paraId="2F42934F" w14:textId="48D16863" w:rsidR="00FD54BF" w:rsidRPr="009F211E" w:rsidRDefault="009F211E">
      <w:pPr>
        <w:rPr>
          <w:rFonts w:ascii="Arial" w:hAnsi="Arial" w:cs="Arial"/>
        </w:rPr>
      </w:pPr>
      <w:r w:rsidRPr="0087758B">
        <w:rPr>
          <w:rFonts w:ascii="Arial" w:hAnsi="Arial" w:cs="Arial"/>
          <w:b/>
          <w:bCs/>
        </w:rPr>
        <w:t>PUBLICATIONS</w:t>
      </w:r>
      <w:r w:rsidR="00FD54BF" w:rsidRPr="009F211E">
        <w:rPr>
          <w:rFonts w:ascii="Arial" w:hAnsi="Arial" w:cs="Arial"/>
        </w:rPr>
        <w:t xml:space="preserve"> (</w:t>
      </w:r>
      <w:proofErr w:type="spellStart"/>
      <w:r w:rsidR="00D659CF">
        <w:rPr>
          <w:rFonts w:ascii="Arial" w:hAnsi="Arial" w:cs="Arial"/>
        </w:rPr>
        <w:t>only</w:t>
      </w:r>
      <w:proofErr w:type="spellEnd"/>
      <w:r w:rsidR="00FD54BF" w:rsidRPr="009F211E">
        <w:rPr>
          <w:rFonts w:ascii="Arial" w:hAnsi="Arial" w:cs="Arial"/>
        </w:rPr>
        <w:t xml:space="preserve"> 5</w:t>
      </w:r>
      <w:r w:rsidR="00D659CF">
        <w:rPr>
          <w:rFonts w:ascii="Arial" w:hAnsi="Arial" w:cs="Arial"/>
        </w:rPr>
        <w:t xml:space="preserve"> from</w:t>
      </w:r>
      <w:r w:rsidR="00FD54BF" w:rsidRPr="009F211E">
        <w:rPr>
          <w:rFonts w:ascii="Arial" w:hAnsi="Arial" w:cs="Arial"/>
        </w:rPr>
        <w:t xml:space="preserve"> </w:t>
      </w:r>
      <w:r w:rsidRPr="009F211E">
        <w:rPr>
          <w:rFonts w:ascii="Arial" w:hAnsi="Arial" w:cs="Arial"/>
        </w:rPr>
        <w:t xml:space="preserve">last 5 </w:t>
      </w:r>
      <w:proofErr w:type="spellStart"/>
      <w:r w:rsidRPr="009F211E">
        <w:rPr>
          <w:rFonts w:ascii="Arial" w:hAnsi="Arial" w:cs="Arial"/>
        </w:rPr>
        <w:t>years</w:t>
      </w:r>
      <w:proofErr w:type="spellEnd"/>
      <w:r w:rsidR="00FD54BF" w:rsidRPr="009F211E">
        <w:rPr>
          <w:rFonts w:ascii="Arial" w:hAnsi="Arial" w:cs="Arial"/>
        </w:rPr>
        <w:t>)</w:t>
      </w:r>
      <w:r w:rsidR="005E3DA9">
        <w:rPr>
          <w:rFonts w:ascii="Arial" w:hAnsi="Arial" w:cs="Arial"/>
        </w:rPr>
        <w:t xml:space="preserve"> </w:t>
      </w:r>
    </w:p>
    <w:p w14:paraId="20735D55" w14:textId="0F1FF94E" w:rsidR="00FD54BF" w:rsidRPr="00E54AEE" w:rsidRDefault="003E48D6" w:rsidP="00FD54BF">
      <w:pPr>
        <w:pBdr>
          <w:top w:val="single" w:sz="4" w:space="1" w:color="auto"/>
          <w:left w:val="single" w:sz="4" w:space="4" w:color="auto"/>
          <w:bottom w:val="single" w:sz="4" w:space="1" w:color="auto"/>
          <w:right w:val="single" w:sz="4" w:space="4" w:color="auto"/>
        </w:pBdr>
        <w:rPr>
          <w:rFonts w:ascii="Arial" w:hAnsi="Arial" w:cs="Arial"/>
          <w:color w:val="212121"/>
          <w:shd w:val="clear" w:color="auto" w:fill="FFFFFF"/>
        </w:rPr>
      </w:pPr>
      <w:r w:rsidRPr="00E54AEE">
        <w:rPr>
          <w:rFonts w:ascii="Arial" w:hAnsi="Arial" w:cs="Arial"/>
          <w:color w:val="212121"/>
          <w:shd w:val="clear" w:color="auto" w:fill="FFFFFF"/>
        </w:rPr>
        <w:t xml:space="preserve">Pirozzi F, Amiri R, Luni C, Rossi A, Melis D, Fedele R, Rosano C, Strisciuglio P, </w:t>
      </w:r>
      <w:proofErr w:type="spellStart"/>
      <w:r w:rsidRPr="00E54AEE">
        <w:rPr>
          <w:rFonts w:ascii="Arial" w:hAnsi="Arial" w:cs="Arial"/>
          <w:color w:val="212121"/>
          <w:shd w:val="clear" w:color="auto" w:fill="FFFFFF"/>
        </w:rPr>
        <w:t>Oosterveer</w:t>
      </w:r>
      <w:proofErr w:type="spellEnd"/>
      <w:r w:rsidRPr="00E54AEE">
        <w:rPr>
          <w:rFonts w:ascii="Arial" w:hAnsi="Arial" w:cs="Arial"/>
          <w:color w:val="212121"/>
          <w:shd w:val="clear" w:color="auto" w:fill="FFFFFF"/>
        </w:rPr>
        <w:t xml:space="preserve"> MH, </w:t>
      </w:r>
      <w:proofErr w:type="spellStart"/>
      <w:r w:rsidRPr="00E54AEE">
        <w:rPr>
          <w:rFonts w:ascii="Arial" w:hAnsi="Arial" w:cs="Arial"/>
          <w:color w:val="212121"/>
          <w:shd w:val="clear" w:color="auto" w:fill="FFFFFF"/>
        </w:rPr>
        <w:t>Derks</w:t>
      </w:r>
      <w:proofErr w:type="spellEnd"/>
      <w:r w:rsidRPr="00E54AEE">
        <w:rPr>
          <w:rFonts w:ascii="Arial" w:hAnsi="Arial" w:cs="Arial"/>
          <w:color w:val="212121"/>
          <w:shd w:val="clear" w:color="auto" w:fill="FFFFFF"/>
        </w:rPr>
        <w:t xml:space="preserve"> TGJ, Parenti G, Caterino M, Ruoppolo M. </w:t>
      </w:r>
      <w:proofErr w:type="spellStart"/>
      <w:r w:rsidRPr="00E54AEE">
        <w:rPr>
          <w:rFonts w:ascii="Arial" w:hAnsi="Arial" w:cs="Arial"/>
          <w:color w:val="212121"/>
          <w:shd w:val="clear" w:color="auto" w:fill="FFFFFF"/>
        </w:rPr>
        <w:t>Multiomics</w:t>
      </w:r>
      <w:proofErr w:type="spellEnd"/>
      <w:r w:rsidRPr="00E54AEE">
        <w:rPr>
          <w:rFonts w:ascii="Arial" w:hAnsi="Arial" w:cs="Arial"/>
          <w:color w:val="212121"/>
          <w:shd w:val="clear" w:color="auto" w:fill="FFFFFF"/>
        </w:rPr>
        <w:t xml:space="preserve"> </w:t>
      </w:r>
      <w:proofErr w:type="spellStart"/>
      <w:r w:rsidRPr="00E54AEE">
        <w:rPr>
          <w:rFonts w:ascii="Arial" w:hAnsi="Arial" w:cs="Arial"/>
          <w:color w:val="212121"/>
          <w:shd w:val="clear" w:color="auto" w:fill="FFFFFF"/>
        </w:rPr>
        <w:t>approach</w:t>
      </w:r>
      <w:proofErr w:type="spellEnd"/>
      <w:r w:rsidRPr="00E54AEE">
        <w:rPr>
          <w:rFonts w:ascii="Arial" w:hAnsi="Arial" w:cs="Arial"/>
          <w:color w:val="212121"/>
          <w:shd w:val="clear" w:color="auto" w:fill="FFFFFF"/>
        </w:rPr>
        <w:t xml:space="preserve"> </w:t>
      </w:r>
      <w:proofErr w:type="spellStart"/>
      <w:r w:rsidRPr="00E54AEE">
        <w:rPr>
          <w:rFonts w:ascii="Arial" w:hAnsi="Arial" w:cs="Arial"/>
          <w:color w:val="212121"/>
          <w:shd w:val="clear" w:color="auto" w:fill="FFFFFF"/>
        </w:rPr>
        <w:t>provides</w:t>
      </w:r>
      <w:proofErr w:type="spellEnd"/>
      <w:r w:rsidRPr="00E54AEE">
        <w:rPr>
          <w:rFonts w:ascii="Arial" w:hAnsi="Arial" w:cs="Arial"/>
          <w:color w:val="212121"/>
          <w:shd w:val="clear" w:color="auto" w:fill="FFFFFF"/>
        </w:rPr>
        <w:t xml:space="preserve"> insight </w:t>
      </w:r>
      <w:proofErr w:type="spellStart"/>
      <w:r w:rsidRPr="00E54AEE">
        <w:rPr>
          <w:rFonts w:ascii="Arial" w:hAnsi="Arial" w:cs="Arial"/>
          <w:color w:val="212121"/>
          <w:shd w:val="clear" w:color="auto" w:fill="FFFFFF"/>
        </w:rPr>
        <w:t>into</w:t>
      </w:r>
      <w:proofErr w:type="spellEnd"/>
      <w:r w:rsidRPr="00E54AEE">
        <w:rPr>
          <w:rFonts w:ascii="Arial" w:hAnsi="Arial" w:cs="Arial"/>
          <w:color w:val="212121"/>
          <w:shd w:val="clear" w:color="auto" w:fill="FFFFFF"/>
        </w:rPr>
        <w:t xml:space="preserve"> </w:t>
      </w:r>
      <w:proofErr w:type="spellStart"/>
      <w:r w:rsidRPr="00E54AEE">
        <w:rPr>
          <w:rFonts w:ascii="Arial" w:hAnsi="Arial" w:cs="Arial"/>
          <w:color w:val="212121"/>
          <w:shd w:val="clear" w:color="auto" w:fill="FFFFFF"/>
        </w:rPr>
        <w:t>altered</w:t>
      </w:r>
      <w:proofErr w:type="spellEnd"/>
      <w:r w:rsidRPr="00E54AEE">
        <w:rPr>
          <w:rFonts w:ascii="Arial" w:hAnsi="Arial" w:cs="Arial"/>
          <w:color w:val="212121"/>
          <w:shd w:val="clear" w:color="auto" w:fill="FFFFFF"/>
        </w:rPr>
        <w:t xml:space="preserve"> </w:t>
      </w:r>
      <w:proofErr w:type="spellStart"/>
      <w:r w:rsidRPr="00E54AEE">
        <w:rPr>
          <w:rFonts w:ascii="Arial" w:hAnsi="Arial" w:cs="Arial"/>
          <w:color w:val="212121"/>
          <w:shd w:val="clear" w:color="auto" w:fill="FFFFFF"/>
        </w:rPr>
        <w:t>choline</w:t>
      </w:r>
      <w:proofErr w:type="spellEnd"/>
      <w:r w:rsidRPr="00E54AEE">
        <w:rPr>
          <w:rFonts w:ascii="Arial" w:hAnsi="Arial" w:cs="Arial"/>
          <w:color w:val="212121"/>
          <w:shd w:val="clear" w:color="auto" w:fill="FFFFFF"/>
        </w:rPr>
        <w:t xml:space="preserve"> </w:t>
      </w:r>
      <w:proofErr w:type="spellStart"/>
      <w:r w:rsidRPr="00E54AEE">
        <w:rPr>
          <w:rFonts w:ascii="Arial" w:hAnsi="Arial" w:cs="Arial"/>
          <w:color w:val="212121"/>
          <w:shd w:val="clear" w:color="auto" w:fill="FFFFFF"/>
        </w:rPr>
        <w:t>metabolism</w:t>
      </w:r>
      <w:proofErr w:type="spellEnd"/>
      <w:r w:rsidRPr="00E54AEE">
        <w:rPr>
          <w:rFonts w:ascii="Arial" w:hAnsi="Arial" w:cs="Arial"/>
          <w:color w:val="212121"/>
          <w:shd w:val="clear" w:color="auto" w:fill="FFFFFF"/>
        </w:rPr>
        <w:t xml:space="preserve"> and </w:t>
      </w:r>
      <w:proofErr w:type="spellStart"/>
      <w:r w:rsidRPr="00E54AEE">
        <w:rPr>
          <w:rFonts w:ascii="Arial" w:hAnsi="Arial" w:cs="Arial"/>
          <w:color w:val="212121"/>
          <w:shd w:val="clear" w:color="auto" w:fill="FFFFFF"/>
        </w:rPr>
        <w:t>liver</w:t>
      </w:r>
      <w:proofErr w:type="spellEnd"/>
      <w:r w:rsidRPr="00E54AEE">
        <w:rPr>
          <w:rFonts w:ascii="Arial" w:hAnsi="Arial" w:cs="Arial"/>
          <w:color w:val="212121"/>
          <w:shd w:val="clear" w:color="auto" w:fill="FFFFFF"/>
        </w:rPr>
        <w:t xml:space="preserve"> </w:t>
      </w:r>
      <w:proofErr w:type="spellStart"/>
      <w:r w:rsidRPr="00E54AEE">
        <w:rPr>
          <w:rFonts w:ascii="Arial" w:hAnsi="Arial" w:cs="Arial"/>
          <w:color w:val="212121"/>
          <w:shd w:val="clear" w:color="auto" w:fill="FFFFFF"/>
        </w:rPr>
        <w:t>injury</w:t>
      </w:r>
      <w:proofErr w:type="spellEnd"/>
      <w:r w:rsidRPr="00E54AEE">
        <w:rPr>
          <w:rFonts w:ascii="Arial" w:hAnsi="Arial" w:cs="Arial"/>
          <w:color w:val="212121"/>
          <w:shd w:val="clear" w:color="auto" w:fill="FFFFFF"/>
        </w:rPr>
        <w:t xml:space="preserve"> in </w:t>
      </w:r>
      <w:proofErr w:type="spellStart"/>
      <w:r w:rsidRPr="00E54AEE">
        <w:rPr>
          <w:rFonts w:ascii="Arial" w:hAnsi="Arial" w:cs="Arial"/>
          <w:color w:val="212121"/>
          <w:shd w:val="clear" w:color="auto" w:fill="FFFFFF"/>
        </w:rPr>
        <w:t>patients</w:t>
      </w:r>
      <w:proofErr w:type="spellEnd"/>
      <w:r w:rsidRPr="00E54AEE">
        <w:rPr>
          <w:rFonts w:ascii="Arial" w:hAnsi="Arial" w:cs="Arial"/>
          <w:color w:val="212121"/>
          <w:shd w:val="clear" w:color="auto" w:fill="FFFFFF"/>
        </w:rPr>
        <w:t xml:space="preserve"> with </w:t>
      </w:r>
      <w:proofErr w:type="spellStart"/>
      <w:r w:rsidRPr="00E54AEE">
        <w:rPr>
          <w:rFonts w:ascii="Arial" w:hAnsi="Arial" w:cs="Arial"/>
          <w:color w:val="212121"/>
          <w:shd w:val="clear" w:color="auto" w:fill="FFFFFF"/>
        </w:rPr>
        <w:t>glycogen</w:t>
      </w:r>
      <w:proofErr w:type="spellEnd"/>
      <w:r w:rsidRPr="00E54AEE">
        <w:rPr>
          <w:rFonts w:ascii="Arial" w:hAnsi="Arial" w:cs="Arial"/>
          <w:color w:val="212121"/>
          <w:shd w:val="clear" w:color="auto" w:fill="FFFFFF"/>
        </w:rPr>
        <w:t xml:space="preserve"> storage </w:t>
      </w:r>
      <w:proofErr w:type="spellStart"/>
      <w:r w:rsidRPr="00E54AEE">
        <w:rPr>
          <w:rFonts w:ascii="Arial" w:hAnsi="Arial" w:cs="Arial"/>
          <w:color w:val="212121"/>
          <w:shd w:val="clear" w:color="auto" w:fill="FFFFFF"/>
        </w:rPr>
        <w:t>disease</w:t>
      </w:r>
      <w:proofErr w:type="spellEnd"/>
      <w:r w:rsidRPr="00E54AEE">
        <w:rPr>
          <w:rFonts w:ascii="Arial" w:hAnsi="Arial" w:cs="Arial"/>
          <w:color w:val="212121"/>
          <w:shd w:val="clear" w:color="auto" w:fill="FFFFFF"/>
        </w:rPr>
        <w:t xml:space="preserve"> </w:t>
      </w:r>
      <w:proofErr w:type="spellStart"/>
      <w:r w:rsidRPr="00E54AEE">
        <w:rPr>
          <w:rFonts w:ascii="Arial" w:hAnsi="Arial" w:cs="Arial"/>
          <w:color w:val="212121"/>
          <w:shd w:val="clear" w:color="auto" w:fill="FFFFFF"/>
        </w:rPr>
        <w:t>type</w:t>
      </w:r>
      <w:proofErr w:type="spellEnd"/>
      <w:r w:rsidRPr="00E54AEE">
        <w:rPr>
          <w:rFonts w:ascii="Arial" w:hAnsi="Arial" w:cs="Arial"/>
          <w:color w:val="212121"/>
          <w:shd w:val="clear" w:color="auto" w:fill="FFFFFF"/>
        </w:rPr>
        <w:t xml:space="preserve"> </w:t>
      </w:r>
      <w:proofErr w:type="spellStart"/>
      <w:r w:rsidRPr="00E54AEE">
        <w:rPr>
          <w:rFonts w:ascii="Arial" w:hAnsi="Arial" w:cs="Arial"/>
          <w:color w:val="212121"/>
          <w:shd w:val="clear" w:color="auto" w:fill="FFFFFF"/>
        </w:rPr>
        <w:t>Ia</w:t>
      </w:r>
      <w:proofErr w:type="spellEnd"/>
      <w:r w:rsidRPr="00E54AEE">
        <w:rPr>
          <w:rFonts w:ascii="Arial" w:hAnsi="Arial" w:cs="Arial"/>
          <w:color w:val="212121"/>
          <w:shd w:val="clear" w:color="auto" w:fill="FFFFFF"/>
        </w:rPr>
        <w:t xml:space="preserve">. Sci Rep. 2025 Jul 1;15(1):20658. </w:t>
      </w:r>
      <w:proofErr w:type="spellStart"/>
      <w:r w:rsidRPr="00E54AEE">
        <w:rPr>
          <w:rFonts w:ascii="Arial" w:hAnsi="Arial" w:cs="Arial"/>
          <w:color w:val="212121"/>
          <w:shd w:val="clear" w:color="auto" w:fill="FFFFFF"/>
        </w:rPr>
        <w:t>doi</w:t>
      </w:r>
      <w:proofErr w:type="spellEnd"/>
      <w:r w:rsidRPr="00E54AEE">
        <w:rPr>
          <w:rFonts w:ascii="Arial" w:hAnsi="Arial" w:cs="Arial"/>
          <w:color w:val="212121"/>
          <w:shd w:val="clear" w:color="auto" w:fill="FFFFFF"/>
        </w:rPr>
        <w:t xml:space="preserve">: 10.1038/s41598-025-06272-7. </w:t>
      </w:r>
    </w:p>
    <w:p w14:paraId="723C2EAE" w14:textId="77777777" w:rsidR="003E48D6" w:rsidRPr="00E54AEE" w:rsidRDefault="003E48D6" w:rsidP="00FD54BF">
      <w:pPr>
        <w:pBdr>
          <w:top w:val="single" w:sz="4" w:space="1" w:color="auto"/>
          <w:left w:val="single" w:sz="4" w:space="4" w:color="auto"/>
          <w:bottom w:val="single" w:sz="4" w:space="1" w:color="auto"/>
          <w:right w:val="single" w:sz="4" w:space="4" w:color="auto"/>
        </w:pBdr>
        <w:rPr>
          <w:rFonts w:ascii="Arial" w:hAnsi="Arial" w:cs="Arial"/>
          <w:color w:val="212121"/>
          <w:shd w:val="clear" w:color="auto" w:fill="FFFFFF"/>
        </w:rPr>
      </w:pPr>
    </w:p>
    <w:p w14:paraId="32B08336" w14:textId="58ABCB66" w:rsidR="003E48D6" w:rsidRPr="00E54AEE" w:rsidRDefault="003E48D6" w:rsidP="00FD54BF">
      <w:pPr>
        <w:pBdr>
          <w:top w:val="single" w:sz="4" w:space="1" w:color="auto"/>
          <w:left w:val="single" w:sz="4" w:space="4" w:color="auto"/>
          <w:bottom w:val="single" w:sz="4" w:space="1" w:color="auto"/>
          <w:right w:val="single" w:sz="4" w:space="4" w:color="auto"/>
        </w:pBdr>
        <w:rPr>
          <w:rFonts w:ascii="Arial" w:hAnsi="Arial" w:cs="Arial"/>
          <w:color w:val="212121"/>
          <w:shd w:val="clear" w:color="auto" w:fill="FFFFFF"/>
        </w:rPr>
      </w:pPr>
      <w:r w:rsidRPr="00E54AEE">
        <w:rPr>
          <w:rFonts w:ascii="Arial" w:hAnsi="Arial" w:cs="Arial"/>
          <w:color w:val="212121"/>
          <w:shd w:val="clear" w:color="auto" w:fill="FFFFFF"/>
        </w:rPr>
        <w:t xml:space="preserve">Scarcella M, Fecarotta S, </w:t>
      </w:r>
      <w:proofErr w:type="spellStart"/>
      <w:r w:rsidRPr="00E54AEE">
        <w:rPr>
          <w:rFonts w:ascii="Arial" w:hAnsi="Arial" w:cs="Arial"/>
          <w:color w:val="212121"/>
          <w:shd w:val="clear" w:color="auto" w:fill="FFFFFF"/>
        </w:rPr>
        <w:t>Alagia</w:t>
      </w:r>
      <w:proofErr w:type="spellEnd"/>
      <w:r w:rsidRPr="00E54AEE">
        <w:rPr>
          <w:rFonts w:ascii="Arial" w:hAnsi="Arial" w:cs="Arial"/>
          <w:color w:val="212121"/>
          <w:shd w:val="clear" w:color="auto" w:fill="FFFFFF"/>
        </w:rPr>
        <w:t xml:space="preserve"> M, Barretta F, Uomo F, De Pasquale V, Patel HS, Strisciuglio P, Parenti G, </w:t>
      </w:r>
      <w:proofErr w:type="spellStart"/>
      <w:r w:rsidRPr="00E54AEE">
        <w:rPr>
          <w:rFonts w:ascii="Arial" w:hAnsi="Arial" w:cs="Arial"/>
          <w:color w:val="212121"/>
          <w:shd w:val="clear" w:color="auto" w:fill="FFFFFF"/>
        </w:rPr>
        <w:t>Frisso</w:t>
      </w:r>
      <w:proofErr w:type="spellEnd"/>
      <w:r w:rsidRPr="00E54AEE">
        <w:rPr>
          <w:rFonts w:ascii="Arial" w:hAnsi="Arial" w:cs="Arial"/>
          <w:color w:val="212121"/>
          <w:shd w:val="clear" w:color="auto" w:fill="FFFFFF"/>
        </w:rPr>
        <w:t xml:space="preserve"> G, Pavone LM, Ruoppolo M. Digital </w:t>
      </w:r>
      <w:proofErr w:type="spellStart"/>
      <w:r w:rsidRPr="00E54AEE">
        <w:rPr>
          <w:rFonts w:ascii="Arial" w:hAnsi="Arial" w:cs="Arial"/>
          <w:color w:val="212121"/>
          <w:shd w:val="clear" w:color="auto" w:fill="FFFFFF"/>
        </w:rPr>
        <w:t>microfluidic</w:t>
      </w:r>
      <w:proofErr w:type="spellEnd"/>
      <w:r w:rsidRPr="00E54AEE">
        <w:rPr>
          <w:rFonts w:ascii="Arial" w:hAnsi="Arial" w:cs="Arial"/>
          <w:color w:val="212121"/>
          <w:shd w:val="clear" w:color="auto" w:fill="FFFFFF"/>
        </w:rPr>
        <w:t xml:space="preserve"> </w:t>
      </w:r>
      <w:proofErr w:type="spellStart"/>
      <w:r w:rsidRPr="00E54AEE">
        <w:rPr>
          <w:rFonts w:ascii="Arial" w:hAnsi="Arial" w:cs="Arial"/>
          <w:color w:val="212121"/>
          <w:shd w:val="clear" w:color="auto" w:fill="FFFFFF"/>
        </w:rPr>
        <w:t>platform</w:t>
      </w:r>
      <w:proofErr w:type="spellEnd"/>
      <w:r w:rsidRPr="00E54AEE">
        <w:rPr>
          <w:rFonts w:ascii="Arial" w:hAnsi="Arial" w:cs="Arial"/>
          <w:color w:val="212121"/>
          <w:shd w:val="clear" w:color="auto" w:fill="FFFFFF"/>
        </w:rPr>
        <w:t xml:space="preserve"> for </w:t>
      </w:r>
      <w:proofErr w:type="spellStart"/>
      <w:r w:rsidRPr="00E54AEE">
        <w:rPr>
          <w:rFonts w:ascii="Arial" w:hAnsi="Arial" w:cs="Arial"/>
          <w:color w:val="212121"/>
          <w:shd w:val="clear" w:color="auto" w:fill="FFFFFF"/>
        </w:rPr>
        <w:t>dried</w:t>
      </w:r>
      <w:proofErr w:type="spellEnd"/>
      <w:r w:rsidRPr="00E54AEE">
        <w:rPr>
          <w:rFonts w:ascii="Arial" w:hAnsi="Arial" w:cs="Arial"/>
          <w:color w:val="212121"/>
          <w:shd w:val="clear" w:color="auto" w:fill="FFFFFF"/>
        </w:rPr>
        <w:t xml:space="preserve"> </w:t>
      </w:r>
      <w:proofErr w:type="spellStart"/>
      <w:r w:rsidRPr="00E54AEE">
        <w:rPr>
          <w:rFonts w:ascii="Arial" w:hAnsi="Arial" w:cs="Arial"/>
          <w:color w:val="212121"/>
          <w:shd w:val="clear" w:color="auto" w:fill="FFFFFF"/>
        </w:rPr>
        <w:t>blood</w:t>
      </w:r>
      <w:proofErr w:type="spellEnd"/>
      <w:r w:rsidRPr="00E54AEE">
        <w:rPr>
          <w:rFonts w:ascii="Arial" w:hAnsi="Arial" w:cs="Arial"/>
          <w:color w:val="212121"/>
          <w:shd w:val="clear" w:color="auto" w:fill="FFFFFF"/>
        </w:rPr>
        <w:t xml:space="preserve"> spot </w:t>
      </w:r>
      <w:proofErr w:type="spellStart"/>
      <w:r w:rsidRPr="00E54AEE">
        <w:rPr>
          <w:rFonts w:ascii="Arial" w:hAnsi="Arial" w:cs="Arial"/>
          <w:color w:val="212121"/>
          <w:shd w:val="clear" w:color="auto" w:fill="FFFFFF"/>
        </w:rPr>
        <w:t>newborn</w:t>
      </w:r>
      <w:proofErr w:type="spellEnd"/>
      <w:r w:rsidRPr="00E54AEE">
        <w:rPr>
          <w:rFonts w:ascii="Arial" w:hAnsi="Arial" w:cs="Arial"/>
          <w:color w:val="212121"/>
          <w:shd w:val="clear" w:color="auto" w:fill="FFFFFF"/>
        </w:rPr>
        <w:t xml:space="preserve"> screening of </w:t>
      </w:r>
      <w:proofErr w:type="spellStart"/>
      <w:r w:rsidRPr="00E54AEE">
        <w:rPr>
          <w:rFonts w:ascii="Arial" w:hAnsi="Arial" w:cs="Arial"/>
          <w:color w:val="212121"/>
          <w:shd w:val="clear" w:color="auto" w:fill="FFFFFF"/>
        </w:rPr>
        <w:t>lysosomal</w:t>
      </w:r>
      <w:proofErr w:type="spellEnd"/>
      <w:r w:rsidRPr="00E54AEE">
        <w:rPr>
          <w:rFonts w:ascii="Arial" w:hAnsi="Arial" w:cs="Arial"/>
          <w:color w:val="212121"/>
          <w:shd w:val="clear" w:color="auto" w:fill="FFFFFF"/>
        </w:rPr>
        <w:t xml:space="preserve"> storage </w:t>
      </w:r>
      <w:proofErr w:type="spellStart"/>
      <w:r w:rsidRPr="00E54AEE">
        <w:rPr>
          <w:rFonts w:ascii="Arial" w:hAnsi="Arial" w:cs="Arial"/>
          <w:color w:val="212121"/>
          <w:shd w:val="clear" w:color="auto" w:fill="FFFFFF"/>
        </w:rPr>
        <w:t>diseases</w:t>
      </w:r>
      <w:proofErr w:type="spellEnd"/>
      <w:r w:rsidRPr="00E54AEE">
        <w:rPr>
          <w:rFonts w:ascii="Arial" w:hAnsi="Arial" w:cs="Arial"/>
          <w:color w:val="212121"/>
          <w:shd w:val="clear" w:color="auto" w:fill="FFFFFF"/>
        </w:rPr>
        <w:t xml:space="preserve"> in Campania </w:t>
      </w:r>
      <w:proofErr w:type="spellStart"/>
      <w:r w:rsidRPr="00E54AEE">
        <w:rPr>
          <w:rFonts w:ascii="Arial" w:hAnsi="Arial" w:cs="Arial"/>
          <w:color w:val="212121"/>
          <w:shd w:val="clear" w:color="auto" w:fill="FFFFFF"/>
        </w:rPr>
        <w:t>region</w:t>
      </w:r>
      <w:proofErr w:type="spellEnd"/>
      <w:r w:rsidRPr="00E54AEE">
        <w:rPr>
          <w:rFonts w:ascii="Arial" w:hAnsi="Arial" w:cs="Arial"/>
          <w:color w:val="212121"/>
          <w:shd w:val="clear" w:color="auto" w:fill="FFFFFF"/>
        </w:rPr>
        <w:t xml:space="preserve"> (</w:t>
      </w:r>
      <w:proofErr w:type="spellStart"/>
      <w:r w:rsidRPr="00E54AEE">
        <w:rPr>
          <w:rFonts w:ascii="Arial" w:hAnsi="Arial" w:cs="Arial"/>
          <w:color w:val="212121"/>
          <w:shd w:val="clear" w:color="auto" w:fill="FFFFFF"/>
        </w:rPr>
        <w:t>Italy</w:t>
      </w:r>
      <w:proofErr w:type="spellEnd"/>
      <w:r w:rsidRPr="00E54AEE">
        <w:rPr>
          <w:rFonts w:ascii="Arial" w:hAnsi="Arial" w:cs="Arial"/>
          <w:color w:val="212121"/>
          <w:shd w:val="clear" w:color="auto" w:fill="FFFFFF"/>
        </w:rPr>
        <w:t xml:space="preserve">): </w:t>
      </w:r>
      <w:proofErr w:type="spellStart"/>
      <w:r w:rsidRPr="00E54AEE">
        <w:rPr>
          <w:rFonts w:ascii="Arial" w:hAnsi="Arial" w:cs="Arial"/>
          <w:color w:val="212121"/>
          <w:shd w:val="clear" w:color="auto" w:fill="FFFFFF"/>
        </w:rPr>
        <w:t>Findings</w:t>
      </w:r>
      <w:proofErr w:type="spellEnd"/>
      <w:r w:rsidRPr="00E54AEE">
        <w:rPr>
          <w:rFonts w:ascii="Arial" w:hAnsi="Arial" w:cs="Arial"/>
          <w:color w:val="212121"/>
          <w:shd w:val="clear" w:color="auto" w:fill="FFFFFF"/>
        </w:rPr>
        <w:t xml:space="preserve"> from the first </w:t>
      </w:r>
      <w:proofErr w:type="spellStart"/>
      <w:r w:rsidRPr="00E54AEE">
        <w:rPr>
          <w:rFonts w:ascii="Arial" w:hAnsi="Arial" w:cs="Arial"/>
          <w:color w:val="212121"/>
          <w:shd w:val="clear" w:color="auto" w:fill="FFFFFF"/>
        </w:rPr>
        <w:t>year</w:t>
      </w:r>
      <w:proofErr w:type="spellEnd"/>
      <w:r w:rsidRPr="00E54AEE">
        <w:rPr>
          <w:rFonts w:ascii="Arial" w:hAnsi="Arial" w:cs="Arial"/>
          <w:color w:val="212121"/>
          <w:shd w:val="clear" w:color="auto" w:fill="FFFFFF"/>
        </w:rPr>
        <w:t xml:space="preserve"> pilot project. Mol Genet </w:t>
      </w:r>
      <w:proofErr w:type="spellStart"/>
      <w:r w:rsidRPr="00E54AEE">
        <w:rPr>
          <w:rFonts w:ascii="Arial" w:hAnsi="Arial" w:cs="Arial"/>
          <w:color w:val="212121"/>
          <w:shd w:val="clear" w:color="auto" w:fill="FFFFFF"/>
        </w:rPr>
        <w:t>Metab</w:t>
      </w:r>
      <w:proofErr w:type="spellEnd"/>
      <w:r w:rsidRPr="00E54AEE">
        <w:rPr>
          <w:rFonts w:ascii="Arial" w:hAnsi="Arial" w:cs="Arial"/>
          <w:color w:val="212121"/>
          <w:shd w:val="clear" w:color="auto" w:fill="FFFFFF"/>
        </w:rPr>
        <w:t xml:space="preserve">. 2025 Feb;144(2):109008. </w:t>
      </w:r>
      <w:proofErr w:type="spellStart"/>
      <w:r w:rsidRPr="00E54AEE">
        <w:rPr>
          <w:rFonts w:ascii="Arial" w:hAnsi="Arial" w:cs="Arial"/>
          <w:color w:val="212121"/>
          <w:shd w:val="clear" w:color="auto" w:fill="FFFFFF"/>
        </w:rPr>
        <w:t>doi</w:t>
      </w:r>
      <w:proofErr w:type="spellEnd"/>
      <w:r w:rsidRPr="00E54AEE">
        <w:rPr>
          <w:rFonts w:ascii="Arial" w:hAnsi="Arial" w:cs="Arial"/>
          <w:color w:val="212121"/>
          <w:shd w:val="clear" w:color="auto" w:fill="FFFFFF"/>
        </w:rPr>
        <w:t xml:space="preserve">: 10.1016/j.ymgme.2024.109008. </w:t>
      </w:r>
    </w:p>
    <w:p w14:paraId="3C311674" w14:textId="77777777" w:rsidR="003E48D6" w:rsidRPr="00E54AEE" w:rsidRDefault="003E48D6" w:rsidP="00FD54BF">
      <w:pPr>
        <w:pBdr>
          <w:top w:val="single" w:sz="4" w:space="1" w:color="auto"/>
          <w:left w:val="single" w:sz="4" w:space="4" w:color="auto"/>
          <w:bottom w:val="single" w:sz="4" w:space="1" w:color="auto"/>
          <w:right w:val="single" w:sz="4" w:space="4" w:color="auto"/>
        </w:pBdr>
        <w:rPr>
          <w:rFonts w:ascii="Arial" w:hAnsi="Arial" w:cs="Arial"/>
          <w:color w:val="212121"/>
          <w:shd w:val="clear" w:color="auto" w:fill="FFFFFF"/>
        </w:rPr>
      </w:pPr>
    </w:p>
    <w:p w14:paraId="582BCCB9" w14:textId="51A6EC62" w:rsidR="003E48D6" w:rsidRPr="00E54AEE" w:rsidRDefault="003E48D6" w:rsidP="00FD54BF">
      <w:pPr>
        <w:pBdr>
          <w:top w:val="single" w:sz="4" w:space="1" w:color="auto"/>
          <w:left w:val="single" w:sz="4" w:space="4" w:color="auto"/>
          <w:bottom w:val="single" w:sz="4" w:space="1" w:color="auto"/>
          <w:right w:val="single" w:sz="4" w:space="4" w:color="auto"/>
        </w:pBdr>
        <w:rPr>
          <w:rFonts w:ascii="Arial" w:hAnsi="Arial" w:cs="Arial"/>
          <w:color w:val="212121"/>
          <w:shd w:val="clear" w:color="auto" w:fill="FFFFFF"/>
        </w:rPr>
      </w:pPr>
      <w:proofErr w:type="spellStart"/>
      <w:r w:rsidRPr="00E54AEE">
        <w:rPr>
          <w:rFonts w:ascii="Arial" w:hAnsi="Arial" w:cs="Arial"/>
          <w:color w:val="212121"/>
          <w:shd w:val="clear" w:color="auto" w:fill="FFFFFF"/>
        </w:rPr>
        <w:t>Burlina</w:t>
      </w:r>
      <w:proofErr w:type="spellEnd"/>
      <w:r w:rsidRPr="00E54AEE">
        <w:rPr>
          <w:rFonts w:ascii="Arial" w:hAnsi="Arial" w:cs="Arial"/>
          <w:color w:val="212121"/>
          <w:shd w:val="clear" w:color="auto" w:fill="FFFFFF"/>
        </w:rPr>
        <w:t xml:space="preserve"> A, Gasperini S, la Marca G, Pession A, Siri B, Spada M, Ruoppolo M, Tummolo A. Long-</w:t>
      </w:r>
      <w:proofErr w:type="spellStart"/>
      <w:r w:rsidRPr="00E54AEE">
        <w:rPr>
          <w:rFonts w:ascii="Arial" w:hAnsi="Arial" w:cs="Arial"/>
          <w:color w:val="212121"/>
          <w:shd w:val="clear" w:color="auto" w:fill="FFFFFF"/>
        </w:rPr>
        <w:t>Term</w:t>
      </w:r>
      <w:proofErr w:type="spellEnd"/>
      <w:r w:rsidRPr="00E54AEE">
        <w:rPr>
          <w:rFonts w:ascii="Arial" w:hAnsi="Arial" w:cs="Arial"/>
          <w:color w:val="212121"/>
          <w:shd w:val="clear" w:color="auto" w:fill="FFFFFF"/>
        </w:rPr>
        <w:t xml:space="preserve"> Management of </w:t>
      </w:r>
      <w:proofErr w:type="spellStart"/>
      <w:r w:rsidRPr="00E54AEE">
        <w:rPr>
          <w:rFonts w:ascii="Arial" w:hAnsi="Arial" w:cs="Arial"/>
          <w:color w:val="212121"/>
          <w:shd w:val="clear" w:color="auto" w:fill="FFFFFF"/>
        </w:rPr>
        <w:t>Patients</w:t>
      </w:r>
      <w:proofErr w:type="spellEnd"/>
      <w:r w:rsidRPr="00E54AEE">
        <w:rPr>
          <w:rFonts w:ascii="Arial" w:hAnsi="Arial" w:cs="Arial"/>
          <w:color w:val="212121"/>
          <w:shd w:val="clear" w:color="auto" w:fill="FFFFFF"/>
        </w:rPr>
        <w:t xml:space="preserve"> with Mild Urea </w:t>
      </w:r>
      <w:proofErr w:type="spellStart"/>
      <w:r w:rsidRPr="00E54AEE">
        <w:rPr>
          <w:rFonts w:ascii="Arial" w:hAnsi="Arial" w:cs="Arial"/>
          <w:color w:val="212121"/>
          <w:shd w:val="clear" w:color="auto" w:fill="FFFFFF"/>
        </w:rPr>
        <w:t>Cycle</w:t>
      </w:r>
      <w:proofErr w:type="spellEnd"/>
      <w:r w:rsidRPr="00E54AEE">
        <w:rPr>
          <w:rFonts w:ascii="Arial" w:hAnsi="Arial" w:cs="Arial"/>
          <w:color w:val="212121"/>
          <w:shd w:val="clear" w:color="auto" w:fill="FFFFFF"/>
        </w:rPr>
        <w:t xml:space="preserve"> Disorders </w:t>
      </w:r>
      <w:proofErr w:type="spellStart"/>
      <w:r w:rsidRPr="00E54AEE">
        <w:rPr>
          <w:rFonts w:ascii="Arial" w:hAnsi="Arial" w:cs="Arial"/>
          <w:color w:val="212121"/>
          <w:shd w:val="clear" w:color="auto" w:fill="FFFFFF"/>
        </w:rPr>
        <w:t>Identified</w:t>
      </w:r>
      <w:proofErr w:type="spellEnd"/>
      <w:r w:rsidRPr="00E54AEE">
        <w:rPr>
          <w:rFonts w:ascii="Arial" w:hAnsi="Arial" w:cs="Arial"/>
          <w:color w:val="212121"/>
          <w:shd w:val="clear" w:color="auto" w:fill="FFFFFF"/>
        </w:rPr>
        <w:t xml:space="preserve"> </w:t>
      </w:r>
      <w:proofErr w:type="spellStart"/>
      <w:r w:rsidRPr="00E54AEE">
        <w:rPr>
          <w:rFonts w:ascii="Arial" w:hAnsi="Arial" w:cs="Arial"/>
          <w:color w:val="212121"/>
          <w:shd w:val="clear" w:color="auto" w:fill="FFFFFF"/>
        </w:rPr>
        <w:t>through</w:t>
      </w:r>
      <w:proofErr w:type="spellEnd"/>
      <w:r w:rsidRPr="00E54AEE">
        <w:rPr>
          <w:rFonts w:ascii="Arial" w:hAnsi="Arial" w:cs="Arial"/>
          <w:color w:val="212121"/>
          <w:shd w:val="clear" w:color="auto" w:fill="FFFFFF"/>
        </w:rPr>
        <w:t xml:space="preserve"> the </w:t>
      </w:r>
      <w:proofErr w:type="spellStart"/>
      <w:r w:rsidRPr="00E54AEE">
        <w:rPr>
          <w:rFonts w:ascii="Arial" w:hAnsi="Arial" w:cs="Arial"/>
          <w:color w:val="212121"/>
          <w:shd w:val="clear" w:color="auto" w:fill="FFFFFF"/>
        </w:rPr>
        <w:t>Newborn</w:t>
      </w:r>
      <w:proofErr w:type="spellEnd"/>
      <w:r w:rsidRPr="00E54AEE">
        <w:rPr>
          <w:rFonts w:ascii="Arial" w:hAnsi="Arial" w:cs="Arial"/>
          <w:color w:val="212121"/>
          <w:shd w:val="clear" w:color="auto" w:fill="FFFFFF"/>
        </w:rPr>
        <w:t xml:space="preserve"> Screening: An Expert Opinion for Clinical Practice. </w:t>
      </w:r>
      <w:proofErr w:type="spellStart"/>
      <w:r w:rsidRPr="00E54AEE">
        <w:rPr>
          <w:rFonts w:ascii="Arial" w:hAnsi="Arial" w:cs="Arial"/>
          <w:color w:val="212121"/>
          <w:shd w:val="clear" w:color="auto" w:fill="FFFFFF"/>
        </w:rPr>
        <w:t>Nutrients</w:t>
      </w:r>
      <w:proofErr w:type="spellEnd"/>
      <w:r w:rsidRPr="00E54AEE">
        <w:rPr>
          <w:rFonts w:ascii="Arial" w:hAnsi="Arial" w:cs="Arial"/>
          <w:color w:val="212121"/>
          <w:shd w:val="clear" w:color="auto" w:fill="FFFFFF"/>
        </w:rPr>
        <w:t xml:space="preserve">. 2023 </w:t>
      </w:r>
      <w:proofErr w:type="spellStart"/>
      <w:r w:rsidRPr="00E54AEE">
        <w:rPr>
          <w:rFonts w:ascii="Arial" w:hAnsi="Arial" w:cs="Arial"/>
          <w:color w:val="212121"/>
          <w:shd w:val="clear" w:color="auto" w:fill="FFFFFF"/>
        </w:rPr>
        <w:t>Dec</w:t>
      </w:r>
      <w:proofErr w:type="spellEnd"/>
      <w:r w:rsidRPr="00E54AEE">
        <w:rPr>
          <w:rFonts w:ascii="Arial" w:hAnsi="Arial" w:cs="Arial"/>
          <w:color w:val="212121"/>
          <w:shd w:val="clear" w:color="auto" w:fill="FFFFFF"/>
        </w:rPr>
        <w:t xml:space="preserve"> 20;16(1):13. </w:t>
      </w:r>
      <w:proofErr w:type="spellStart"/>
      <w:r w:rsidRPr="00E54AEE">
        <w:rPr>
          <w:rFonts w:ascii="Arial" w:hAnsi="Arial" w:cs="Arial"/>
          <w:color w:val="212121"/>
          <w:shd w:val="clear" w:color="auto" w:fill="FFFFFF"/>
        </w:rPr>
        <w:t>doi</w:t>
      </w:r>
      <w:proofErr w:type="spellEnd"/>
      <w:r w:rsidRPr="00E54AEE">
        <w:rPr>
          <w:rFonts w:ascii="Arial" w:hAnsi="Arial" w:cs="Arial"/>
          <w:color w:val="212121"/>
          <w:shd w:val="clear" w:color="auto" w:fill="FFFFFF"/>
        </w:rPr>
        <w:t>: 10.3390/nu16010013</w:t>
      </w:r>
    </w:p>
    <w:p w14:paraId="05B59684" w14:textId="77777777" w:rsidR="003E48D6" w:rsidRPr="00E54AEE" w:rsidRDefault="003E48D6" w:rsidP="00FD54BF">
      <w:pPr>
        <w:pBdr>
          <w:top w:val="single" w:sz="4" w:space="1" w:color="auto"/>
          <w:left w:val="single" w:sz="4" w:space="4" w:color="auto"/>
          <w:bottom w:val="single" w:sz="4" w:space="1" w:color="auto"/>
          <w:right w:val="single" w:sz="4" w:space="4" w:color="auto"/>
        </w:pBdr>
        <w:rPr>
          <w:rFonts w:ascii="Arial" w:hAnsi="Arial" w:cs="Arial"/>
          <w:color w:val="212121"/>
          <w:shd w:val="clear" w:color="auto" w:fill="FFFFFF"/>
        </w:rPr>
      </w:pPr>
    </w:p>
    <w:p w14:paraId="3D4904F6" w14:textId="0BC74DC3" w:rsidR="003E48D6" w:rsidRPr="00E54AEE" w:rsidRDefault="003E48D6" w:rsidP="00FD54BF">
      <w:pPr>
        <w:pBdr>
          <w:top w:val="single" w:sz="4" w:space="1" w:color="auto"/>
          <w:left w:val="single" w:sz="4" w:space="4" w:color="auto"/>
          <w:bottom w:val="single" w:sz="4" w:space="1" w:color="auto"/>
          <w:right w:val="single" w:sz="4" w:space="4" w:color="auto"/>
        </w:pBdr>
        <w:rPr>
          <w:rFonts w:ascii="Arial" w:hAnsi="Arial" w:cs="Arial"/>
          <w:color w:val="212121"/>
          <w:shd w:val="clear" w:color="auto" w:fill="FFFFFF"/>
        </w:rPr>
      </w:pPr>
      <w:r w:rsidRPr="00E54AEE">
        <w:rPr>
          <w:rFonts w:ascii="Arial" w:hAnsi="Arial" w:cs="Arial"/>
          <w:color w:val="212121"/>
          <w:shd w:val="clear" w:color="auto" w:fill="FFFFFF"/>
        </w:rPr>
        <w:t xml:space="preserve">Rossi A, Turturo M, Albano L, Fecarotta S, Barretta F, Crisci D, Gallo G, Perfetto R, Uomo F, Vallone F, Villani G, Strisciuglio P, Parenti G, </w:t>
      </w:r>
      <w:proofErr w:type="spellStart"/>
      <w:r w:rsidRPr="00E54AEE">
        <w:rPr>
          <w:rFonts w:ascii="Arial" w:hAnsi="Arial" w:cs="Arial"/>
          <w:color w:val="212121"/>
          <w:shd w:val="clear" w:color="auto" w:fill="FFFFFF"/>
        </w:rPr>
        <w:t>Frisso</w:t>
      </w:r>
      <w:proofErr w:type="spellEnd"/>
      <w:r w:rsidRPr="00E54AEE">
        <w:rPr>
          <w:rFonts w:ascii="Arial" w:hAnsi="Arial" w:cs="Arial"/>
          <w:color w:val="212121"/>
          <w:shd w:val="clear" w:color="auto" w:fill="FFFFFF"/>
        </w:rPr>
        <w:t xml:space="preserve"> G, Ruoppolo M. Long-</w:t>
      </w:r>
      <w:proofErr w:type="spellStart"/>
      <w:r w:rsidRPr="00E54AEE">
        <w:rPr>
          <w:rFonts w:ascii="Arial" w:hAnsi="Arial" w:cs="Arial"/>
          <w:color w:val="212121"/>
          <w:shd w:val="clear" w:color="auto" w:fill="FFFFFF"/>
        </w:rPr>
        <w:t>term</w:t>
      </w:r>
      <w:proofErr w:type="spellEnd"/>
      <w:r w:rsidRPr="00E54AEE">
        <w:rPr>
          <w:rFonts w:ascii="Arial" w:hAnsi="Arial" w:cs="Arial"/>
          <w:color w:val="212121"/>
          <w:shd w:val="clear" w:color="auto" w:fill="FFFFFF"/>
        </w:rPr>
        <w:t xml:space="preserve"> monitoring for short/</w:t>
      </w:r>
      <w:proofErr w:type="spellStart"/>
      <w:r w:rsidRPr="00E54AEE">
        <w:rPr>
          <w:rFonts w:ascii="Arial" w:hAnsi="Arial" w:cs="Arial"/>
          <w:color w:val="212121"/>
          <w:shd w:val="clear" w:color="auto" w:fill="FFFFFF"/>
        </w:rPr>
        <w:t>branched</w:t>
      </w:r>
      <w:proofErr w:type="spellEnd"/>
      <w:r w:rsidRPr="00E54AEE">
        <w:rPr>
          <w:rFonts w:ascii="Arial" w:hAnsi="Arial" w:cs="Arial"/>
          <w:color w:val="212121"/>
          <w:shd w:val="clear" w:color="auto" w:fill="FFFFFF"/>
        </w:rPr>
        <w:t xml:space="preserve">-chain </w:t>
      </w:r>
      <w:proofErr w:type="spellStart"/>
      <w:r w:rsidRPr="00E54AEE">
        <w:rPr>
          <w:rFonts w:ascii="Arial" w:hAnsi="Arial" w:cs="Arial"/>
          <w:color w:val="212121"/>
          <w:shd w:val="clear" w:color="auto" w:fill="FFFFFF"/>
        </w:rPr>
        <w:t>acyl</w:t>
      </w:r>
      <w:proofErr w:type="spellEnd"/>
      <w:r w:rsidRPr="00E54AEE">
        <w:rPr>
          <w:rFonts w:ascii="Arial" w:hAnsi="Arial" w:cs="Arial"/>
          <w:color w:val="212121"/>
          <w:shd w:val="clear" w:color="auto" w:fill="FFFFFF"/>
        </w:rPr>
        <w:t xml:space="preserve">-CoA </w:t>
      </w:r>
      <w:proofErr w:type="spellStart"/>
      <w:r w:rsidRPr="00E54AEE">
        <w:rPr>
          <w:rFonts w:ascii="Arial" w:hAnsi="Arial" w:cs="Arial"/>
          <w:color w:val="212121"/>
          <w:shd w:val="clear" w:color="auto" w:fill="FFFFFF"/>
        </w:rPr>
        <w:t>dehydrogenase</w:t>
      </w:r>
      <w:proofErr w:type="spellEnd"/>
      <w:r w:rsidRPr="00E54AEE">
        <w:rPr>
          <w:rFonts w:ascii="Arial" w:hAnsi="Arial" w:cs="Arial"/>
          <w:color w:val="212121"/>
          <w:shd w:val="clear" w:color="auto" w:fill="FFFFFF"/>
        </w:rPr>
        <w:t xml:space="preserve"> </w:t>
      </w:r>
      <w:proofErr w:type="spellStart"/>
      <w:r w:rsidRPr="00E54AEE">
        <w:rPr>
          <w:rFonts w:ascii="Arial" w:hAnsi="Arial" w:cs="Arial"/>
          <w:color w:val="212121"/>
          <w:shd w:val="clear" w:color="auto" w:fill="FFFFFF"/>
        </w:rPr>
        <w:t>deficiency</w:t>
      </w:r>
      <w:proofErr w:type="spellEnd"/>
      <w:r w:rsidRPr="00E54AEE">
        <w:rPr>
          <w:rFonts w:ascii="Arial" w:hAnsi="Arial" w:cs="Arial"/>
          <w:color w:val="212121"/>
          <w:shd w:val="clear" w:color="auto" w:fill="FFFFFF"/>
        </w:rPr>
        <w:t xml:space="preserve">: A single-center 4-year </w:t>
      </w:r>
      <w:proofErr w:type="spellStart"/>
      <w:r w:rsidRPr="00E54AEE">
        <w:rPr>
          <w:rFonts w:ascii="Arial" w:hAnsi="Arial" w:cs="Arial"/>
          <w:color w:val="212121"/>
          <w:shd w:val="clear" w:color="auto" w:fill="FFFFFF"/>
        </w:rPr>
        <w:t>experience</w:t>
      </w:r>
      <w:proofErr w:type="spellEnd"/>
      <w:r w:rsidRPr="00E54AEE">
        <w:rPr>
          <w:rFonts w:ascii="Arial" w:hAnsi="Arial" w:cs="Arial"/>
          <w:color w:val="212121"/>
          <w:shd w:val="clear" w:color="auto" w:fill="FFFFFF"/>
        </w:rPr>
        <w:t xml:space="preserve"> and open </w:t>
      </w:r>
      <w:proofErr w:type="spellStart"/>
      <w:r w:rsidRPr="00E54AEE">
        <w:rPr>
          <w:rFonts w:ascii="Arial" w:hAnsi="Arial" w:cs="Arial"/>
          <w:color w:val="212121"/>
          <w:shd w:val="clear" w:color="auto" w:fill="FFFFFF"/>
        </w:rPr>
        <w:t>issues</w:t>
      </w:r>
      <w:proofErr w:type="spellEnd"/>
      <w:r w:rsidRPr="00E54AEE">
        <w:rPr>
          <w:rFonts w:ascii="Arial" w:hAnsi="Arial" w:cs="Arial"/>
          <w:color w:val="212121"/>
          <w:shd w:val="clear" w:color="auto" w:fill="FFFFFF"/>
        </w:rPr>
        <w:t xml:space="preserve">. Front </w:t>
      </w:r>
      <w:proofErr w:type="spellStart"/>
      <w:r w:rsidRPr="00E54AEE">
        <w:rPr>
          <w:rFonts w:ascii="Arial" w:hAnsi="Arial" w:cs="Arial"/>
          <w:color w:val="212121"/>
          <w:shd w:val="clear" w:color="auto" w:fill="FFFFFF"/>
        </w:rPr>
        <w:t>Pediatr</w:t>
      </w:r>
      <w:proofErr w:type="spellEnd"/>
      <w:r w:rsidRPr="00E54AEE">
        <w:rPr>
          <w:rFonts w:ascii="Arial" w:hAnsi="Arial" w:cs="Arial"/>
          <w:color w:val="212121"/>
          <w:shd w:val="clear" w:color="auto" w:fill="FFFFFF"/>
        </w:rPr>
        <w:t xml:space="preserve">. 2022 Sep </w:t>
      </w:r>
      <w:proofErr w:type="gramStart"/>
      <w:r w:rsidRPr="00E54AEE">
        <w:rPr>
          <w:rFonts w:ascii="Arial" w:hAnsi="Arial" w:cs="Arial"/>
          <w:color w:val="212121"/>
          <w:shd w:val="clear" w:color="auto" w:fill="FFFFFF"/>
        </w:rPr>
        <w:t>6;10:895921</w:t>
      </w:r>
      <w:proofErr w:type="gramEnd"/>
      <w:r w:rsidRPr="00E54AEE">
        <w:rPr>
          <w:rFonts w:ascii="Arial" w:hAnsi="Arial" w:cs="Arial"/>
          <w:color w:val="212121"/>
          <w:shd w:val="clear" w:color="auto" w:fill="FFFFFF"/>
        </w:rPr>
        <w:t xml:space="preserve">. </w:t>
      </w:r>
      <w:proofErr w:type="spellStart"/>
      <w:r w:rsidRPr="00E54AEE">
        <w:rPr>
          <w:rFonts w:ascii="Arial" w:hAnsi="Arial" w:cs="Arial"/>
          <w:color w:val="212121"/>
          <w:shd w:val="clear" w:color="auto" w:fill="FFFFFF"/>
        </w:rPr>
        <w:t>doi</w:t>
      </w:r>
      <w:proofErr w:type="spellEnd"/>
      <w:r w:rsidRPr="00E54AEE">
        <w:rPr>
          <w:rFonts w:ascii="Arial" w:hAnsi="Arial" w:cs="Arial"/>
          <w:color w:val="212121"/>
          <w:shd w:val="clear" w:color="auto" w:fill="FFFFFF"/>
        </w:rPr>
        <w:t xml:space="preserve">: 10.3389/fped.2022.895921. </w:t>
      </w:r>
    </w:p>
    <w:p w14:paraId="3DFA6A54" w14:textId="77777777" w:rsidR="003E48D6" w:rsidRPr="00E54AEE" w:rsidRDefault="003E48D6" w:rsidP="00FD54BF">
      <w:pPr>
        <w:pBdr>
          <w:top w:val="single" w:sz="4" w:space="1" w:color="auto"/>
          <w:left w:val="single" w:sz="4" w:space="4" w:color="auto"/>
          <w:bottom w:val="single" w:sz="4" w:space="1" w:color="auto"/>
          <w:right w:val="single" w:sz="4" w:space="4" w:color="auto"/>
        </w:pBdr>
        <w:rPr>
          <w:rFonts w:ascii="Arial" w:hAnsi="Arial" w:cs="Arial"/>
          <w:color w:val="212121"/>
          <w:shd w:val="clear" w:color="auto" w:fill="FFFFFF"/>
        </w:rPr>
      </w:pPr>
    </w:p>
    <w:p w14:paraId="5B55AD87" w14:textId="77FEE35D" w:rsidR="003E48D6" w:rsidRPr="00E54AEE" w:rsidRDefault="003E48D6" w:rsidP="00FD54BF">
      <w:pPr>
        <w:pBdr>
          <w:top w:val="single" w:sz="4" w:space="1" w:color="auto"/>
          <w:left w:val="single" w:sz="4" w:space="4" w:color="auto"/>
          <w:bottom w:val="single" w:sz="4" w:space="1" w:color="auto"/>
          <w:right w:val="single" w:sz="4" w:space="4" w:color="auto"/>
        </w:pBdr>
        <w:rPr>
          <w:rFonts w:ascii="Arial" w:hAnsi="Arial" w:cs="Arial"/>
          <w:color w:val="212121"/>
          <w:shd w:val="clear" w:color="auto" w:fill="FFFFFF"/>
        </w:rPr>
      </w:pPr>
      <w:r w:rsidRPr="00E54AEE">
        <w:rPr>
          <w:rFonts w:ascii="Arial" w:hAnsi="Arial" w:cs="Arial"/>
          <w:color w:val="212121"/>
          <w:shd w:val="clear" w:color="auto" w:fill="FFFFFF"/>
        </w:rPr>
        <w:t xml:space="preserve">Ruoppolo M, Malvagia S, </w:t>
      </w:r>
      <w:proofErr w:type="spellStart"/>
      <w:r w:rsidRPr="00E54AEE">
        <w:rPr>
          <w:rFonts w:ascii="Arial" w:hAnsi="Arial" w:cs="Arial"/>
          <w:color w:val="212121"/>
          <w:shd w:val="clear" w:color="auto" w:fill="FFFFFF"/>
        </w:rPr>
        <w:t>Boenzi</w:t>
      </w:r>
      <w:proofErr w:type="spellEnd"/>
      <w:r w:rsidRPr="00E54AEE">
        <w:rPr>
          <w:rFonts w:ascii="Arial" w:hAnsi="Arial" w:cs="Arial"/>
          <w:color w:val="212121"/>
          <w:shd w:val="clear" w:color="auto" w:fill="FFFFFF"/>
        </w:rPr>
        <w:t xml:space="preserve"> S, Carducci C, Dionisi-Vici C, </w:t>
      </w:r>
      <w:proofErr w:type="spellStart"/>
      <w:r w:rsidRPr="00E54AEE">
        <w:rPr>
          <w:rFonts w:ascii="Arial" w:hAnsi="Arial" w:cs="Arial"/>
          <w:color w:val="212121"/>
          <w:shd w:val="clear" w:color="auto" w:fill="FFFFFF"/>
        </w:rPr>
        <w:t>Teofoli</w:t>
      </w:r>
      <w:proofErr w:type="spellEnd"/>
      <w:r w:rsidRPr="00E54AEE">
        <w:rPr>
          <w:rFonts w:ascii="Arial" w:hAnsi="Arial" w:cs="Arial"/>
          <w:color w:val="212121"/>
          <w:shd w:val="clear" w:color="auto" w:fill="FFFFFF"/>
        </w:rPr>
        <w:t xml:space="preserve"> F, </w:t>
      </w:r>
      <w:proofErr w:type="spellStart"/>
      <w:r w:rsidRPr="00E54AEE">
        <w:rPr>
          <w:rFonts w:ascii="Arial" w:hAnsi="Arial" w:cs="Arial"/>
          <w:color w:val="212121"/>
          <w:shd w:val="clear" w:color="auto" w:fill="FFFFFF"/>
        </w:rPr>
        <w:t>Burlina</w:t>
      </w:r>
      <w:proofErr w:type="spellEnd"/>
      <w:r w:rsidRPr="00E54AEE">
        <w:rPr>
          <w:rFonts w:ascii="Arial" w:hAnsi="Arial" w:cs="Arial"/>
          <w:color w:val="212121"/>
          <w:shd w:val="clear" w:color="auto" w:fill="FFFFFF"/>
        </w:rPr>
        <w:t xml:space="preserve"> A, Angeloni A, Aronica T, </w:t>
      </w:r>
      <w:proofErr w:type="spellStart"/>
      <w:r w:rsidRPr="00E54AEE">
        <w:rPr>
          <w:rFonts w:ascii="Arial" w:hAnsi="Arial" w:cs="Arial"/>
          <w:color w:val="212121"/>
          <w:shd w:val="clear" w:color="auto" w:fill="FFFFFF"/>
        </w:rPr>
        <w:t>Bordugo</w:t>
      </w:r>
      <w:proofErr w:type="spellEnd"/>
      <w:r w:rsidRPr="00E54AEE">
        <w:rPr>
          <w:rFonts w:ascii="Arial" w:hAnsi="Arial" w:cs="Arial"/>
          <w:color w:val="212121"/>
          <w:shd w:val="clear" w:color="auto" w:fill="FFFFFF"/>
        </w:rPr>
        <w:t xml:space="preserve"> A, Bucci I, </w:t>
      </w:r>
      <w:proofErr w:type="spellStart"/>
      <w:r w:rsidRPr="00E54AEE">
        <w:rPr>
          <w:rFonts w:ascii="Arial" w:hAnsi="Arial" w:cs="Arial"/>
          <w:color w:val="212121"/>
          <w:shd w:val="clear" w:color="auto" w:fill="FFFFFF"/>
        </w:rPr>
        <w:t>Camilot</w:t>
      </w:r>
      <w:proofErr w:type="spellEnd"/>
      <w:r w:rsidRPr="00E54AEE">
        <w:rPr>
          <w:rFonts w:ascii="Arial" w:hAnsi="Arial" w:cs="Arial"/>
          <w:color w:val="212121"/>
          <w:shd w:val="clear" w:color="auto" w:fill="FFFFFF"/>
        </w:rPr>
        <w:t xml:space="preserve"> M, Carbone MT, Cardinali R, Carducci C, Cassanello M, Castana C, </w:t>
      </w:r>
      <w:proofErr w:type="spellStart"/>
      <w:r w:rsidRPr="00E54AEE">
        <w:rPr>
          <w:rFonts w:ascii="Arial" w:hAnsi="Arial" w:cs="Arial"/>
          <w:color w:val="212121"/>
          <w:shd w:val="clear" w:color="auto" w:fill="FFFFFF"/>
        </w:rPr>
        <w:t>Cazzorla</w:t>
      </w:r>
      <w:proofErr w:type="spellEnd"/>
      <w:r w:rsidRPr="00E54AEE">
        <w:rPr>
          <w:rFonts w:ascii="Arial" w:hAnsi="Arial" w:cs="Arial"/>
          <w:color w:val="212121"/>
          <w:shd w:val="clear" w:color="auto" w:fill="FFFFFF"/>
        </w:rPr>
        <w:t xml:space="preserve"> C, Ciatti R, Ferrari S, </w:t>
      </w:r>
      <w:proofErr w:type="spellStart"/>
      <w:r w:rsidRPr="00E54AEE">
        <w:rPr>
          <w:rFonts w:ascii="Arial" w:hAnsi="Arial" w:cs="Arial"/>
          <w:color w:val="212121"/>
          <w:shd w:val="clear" w:color="auto" w:fill="FFFFFF"/>
        </w:rPr>
        <w:t>Frisso</w:t>
      </w:r>
      <w:proofErr w:type="spellEnd"/>
      <w:r w:rsidRPr="00E54AEE">
        <w:rPr>
          <w:rFonts w:ascii="Arial" w:hAnsi="Arial" w:cs="Arial"/>
          <w:color w:val="212121"/>
          <w:shd w:val="clear" w:color="auto" w:fill="FFFFFF"/>
        </w:rPr>
        <w:t xml:space="preserve"> G, </w:t>
      </w:r>
      <w:proofErr w:type="spellStart"/>
      <w:r w:rsidRPr="00E54AEE">
        <w:rPr>
          <w:rFonts w:ascii="Arial" w:hAnsi="Arial" w:cs="Arial"/>
          <w:color w:val="212121"/>
          <w:shd w:val="clear" w:color="auto" w:fill="FFFFFF"/>
        </w:rPr>
        <w:t>Funghini</w:t>
      </w:r>
      <w:proofErr w:type="spellEnd"/>
      <w:r w:rsidRPr="00E54AEE">
        <w:rPr>
          <w:rFonts w:ascii="Arial" w:hAnsi="Arial" w:cs="Arial"/>
          <w:color w:val="212121"/>
          <w:shd w:val="clear" w:color="auto" w:fill="FFFFFF"/>
        </w:rPr>
        <w:t xml:space="preserve"> S, Furlan F, Gasperini S, Gragnaniello V, Guzzetti C, La Marca G, La Spina L, Lorè T, Meli C, Messina M, Morrone A, Nardecchia F, Ortolano R, Parenti G, Pavanello E, </w:t>
      </w:r>
      <w:proofErr w:type="spellStart"/>
      <w:r w:rsidRPr="00E54AEE">
        <w:rPr>
          <w:rFonts w:ascii="Arial" w:hAnsi="Arial" w:cs="Arial"/>
          <w:color w:val="212121"/>
          <w:shd w:val="clear" w:color="auto" w:fill="FFFFFF"/>
        </w:rPr>
        <w:t>Pieragostino</w:t>
      </w:r>
      <w:proofErr w:type="spellEnd"/>
      <w:r w:rsidRPr="00E54AEE">
        <w:rPr>
          <w:rFonts w:ascii="Arial" w:hAnsi="Arial" w:cs="Arial"/>
          <w:color w:val="212121"/>
          <w:shd w:val="clear" w:color="auto" w:fill="FFFFFF"/>
        </w:rPr>
        <w:t xml:space="preserve"> D, Pillai S, Porta F, Righetti F, Rossi C, Rovelli V, Salina A, Santoro L, Sauro P, Schiaffino MC, Simonetti S, Vincenzi M, Tarsi E, Uccheddu AP. </w:t>
      </w:r>
      <w:proofErr w:type="spellStart"/>
      <w:r w:rsidRPr="00E54AEE">
        <w:rPr>
          <w:rFonts w:ascii="Arial" w:hAnsi="Arial" w:cs="Arial"/>
          <w:color w:val="212121"/>
          <w:shd w:val="clear" w:color="auto" w:fill="FFFFFF"/>
        </w:rPr>
        <w:t>Expanded</w:t>
      </w:r>
      <w:proofErr w:type="spellEnd"/>
      <w:r w:rsidRPr="00E54AEE">
        <w:rPr>
          <w:rFonts w:ascii="Arial" w:hAnsi="Arial" w:cs="Arial"/>
          <w:color w:val="212121"/>
          <w:shd w:val="clear" w:color="auto" w:fill="FFFFFF"/>
        </w:rPr>
        <w:t xml:space="preserve"> </w:t>
      </w:r>
      <w:proofErr w:type="spellStart"/>
      <w:r w:rsidRPr="00E54AEE">
        <w:rPr>
          <w:rFonts w:ascii="Arial" w:hAnsi="Arial" w:cs="Arial"/>
          <w:color w:val="212121"/>
          <w:shd w:val="clear" w:color="auto" w:fill="FFFFFF"/>
        </w:rPr>
        <w:t>Newborn</w:t>
      </w:r>
      <w:proofErr w:type="spellEnd"/>
      <w:r w:rsidRPr="00E54AEE">
        <w:rPr>
          <w:rFonts w:ascii="Arial" w:hAnsi="Arial" w:cs="Arial"/>
          <w:color w:val="212121"/>
          <w:shd w:val="clear" w:color="auto" w:fill="FFFFFF"/>
        </w:rPr>
        <w:t xml:space="preserve"> Screening in </w:t>
      </w:r>
      <w:proofErr w:type="spellStart"/>
      <w:r w:rsidRPr="00E54AEE">
        <w:rPr>
          <w:rFonts w:ascii="Arial" w:hAnsi="Arial" w:cs="Arial"/>
          <w:color w:val="212121"/>
          <w:shd w:val="clear" w:color="auto" w:fill="FFFFFF"/>
        </w:rPr>
        <w:t>Italy</w:t>
      </w:r>
      <w:proofErr w:type="spellEnd"/>
      <w:r w:rsidRPr="00E54AEE">
        <w:rPr>
          <w:rFonts w:ascii="Arial" w:hAnsi="Arial" w:cs="Arial"/>
          <w:color w:val="212121"/>
          <w:shd w:val="clear" w:color="auto" w:fill="FFFFFF"/>
        </w:rPr>
        <w:t xml:space="preserve"> Using Tandem Mass </w:t>
      </w:r>
      <w:proofErr w:type="spellStart"/>
      <w:r w:rsidRPr="00E54AEE">
        <w:rPr>
          <w:rFonts w:ascii="Arial" w:hAnsi="Arial" w:cs="Arial"/>
          <w:color w:val="212121"/>
          <w:shd w:val="clear" w:color="auto" w:fill="FFFFFF"/>
        </w:rPr>
        <w:t>Spectrometry</w:t>
      </w:r>
      <w:proofErr w:type="spellEnd"/>
      <w:r w:rsidRPr="00E54AEE">
        <w:rPr>
          <w:rFonts w:ascii="Arial" w:hAnsi="Arial" w:cs="Arial"/>
          <w:color w:val="212121"/>
          <w:shd w:val="clear" w:color="auto" w:fill="FFFFFF"/>
        </w:rPr>
        <w:t xml:space="preserve">: Two Years of National Experience. Int J </w:t>
      </w:r>
      <w:proofErr w:type="spellStart"/>
      <w:r w:rsidRPr="00E54AEE">
        <w:rPr>
          <w:rFonts w:ascii="Arial" w:hAnsi="Arial" w:cs="Arial"/>
          <w:color w:val="212121"/>
          <w:shd w:val="clear" w:color="auto" w:fill="FFFFFF"/>
        </w:rPr>
        <w:t>Neonatal</w:t>
      </w:r>
      <w:proofErr w:type="spellEnd"/>
      <w:r w:rsidRPr="00E54AEE">
        <w:rPr>
          <w:rFonts w:ascii="Arial" w:hAnsi="Arial" w:cs="Arial"/>
          <w:color w:val="212121"/>
          <w:shd w:val="clear" w:color="auto" w:fill="FFFFFF"/>
        </w:rPr>
        <w:t xml:space="preserve"> Screen. 2022 </w:t>
      </w:r>
      <w:proofErr w:type="spellStart"/>
      <w:r w:rsidRPr="00E54AEE">
        <w:rPr>
          <w:rFonts w:ascii="Arial" w:hAnsi="Arial" w:cs="Arial"/>
          <w:color w:val="212121"/>
          <w:shd w:val="clear" w:color="auto" w:fill="FFFFFF"/>
        </w:rPr>
        <w:t>Aug</w:t>
      </w:r>
      <w:proofErr w:type="spellEnd"/>
      <w:r w:rsidRPr="00E54AEE">
        <w:rPr>
          <w:rFonts w:ascii="Arial" w:hAnsi="Arial" w:cs="Arial"/>
          <w:color w:val="212121"/>
          <w:shd w:val="clear" w:color="auto" w:fill="FFFFFF"/>
        </w:rPr>
        <w:t xml:space="preserve"> 9;8(3):47. </w:t>
      </w:r>
      <w:proofErr w:type="spellStart"/>
      <w:r w:rsidRPr="00E54AEE">
        <w:rPr>
          <w:rFonts w:ascii="Arial" w:hAnsi="Arial" w:cs="Arial"/>
          <w:color w:val="212121"/>
          <w:shd w:val="clear" w:color="auto" w:fill="FFFFFF"/>
        </w:rPr>
        <w:t>doi</w:t>
      </w:r>
      <w:proofErr w:type="spellEnd"/>
      <w:r w:rsidRPr="00E54AEE">
        <w:rPr>
          <w:rFonts w:ascii="Arial" w:hAnsi="Arial" w:cs="Arial"/>
          <w:color w:val="212121"/>
          <w:shd w:val="clear" w:color="auto" w:fill="FFFFFF"/>
        </w:rPr>
        <w:t xml:space="preserve">: 10.3390/ijns8030047. </w:t>
      </w:r>
    </w:p>
    <w:p w14:paraId="25977EC1" w14:textId="77777777" w:rsidR="00FD54BF" w:rsidRPr="009F211E" w:rsidRDefault="00FD54BF" w:rsidP="00FD54BF">
      <w:pPr>
        <w:pBdr>
          <w:top w:val="single" w:sz="4" w:space="1" w:color="auto"/>
          <w:left w:val="single" w:sz="4" w:space="4" w:color="auto"/>
          <w:bottom w:val="single" w:sz="4" w:space="1" w:color="auto"/>
          <w:right w:val="single" w:sz="4" w:space="4" w:color="auto"/>
        </w:pBdr>
        <w:rPr>
          <w:rFonts w:ascii="Arial" w:hAnsi="Arial" w:cs="Arial"/>
        </w:rPr>
      </w:pPr>
    </w:p>
    <w:p w14:paraId="6730BE66" w14:textId="77777777" w:rsidR="00FD54BF" w:rsidRPr="009F211E" w:rsidRDefault="00FD54BF">
      <w:pPr>
        <w:rPr>
          <w:rFonts w:ascii="Arial" w:hAnsi="Arial" w:cs="Arial"/>
        </w:rPr>
      </w:pPr>
    </w:p>
    <w:p w14:paraId="3FE6685D" w14:textId="08656977" w:rsidR="00FD54BF" w:rsidRPr="009F211E" w:rsidRDefault="009F211E" w:rsidP="003E48D6">
      <w:pPr>
        <w:rPr>
          <w:rFonts w:ascii="Arial" w:hAnsi="Arial" w:cs="Arial"/>
        </w:rPr>
      </w:pPr>
      <w:r w:rsidRPr="0087758B">
        <w:rPr>
          <w:rFonts w:ascii="Arial" w:hAnsi="Arial" w:cs="Arial"/>
          <w:b/>
          <w:bCs/>
        </w:rPr>
        <w:t>FUNDING</w:t>
      </w:r>
      <w:r w:rsidRPr="009F211E">
        <w:rPr>
          <w:rFonts w:ascii="Arial" w:hAnsi="Arial" w:cs="Arial"/>
        </w:rPr>
        <w:t xml:space="preserve"> </w:t>
      </w:r>
    </w:p>
    <w:p w14:paraId="0CE44D0F" w14:textId="6627D4EC" w:rsidR="003E48D6" w:rsidRDefault="003E48D6" w:rsidP="000E4EC8">
      <w:pPr>
        <w:pStyle w:val="Default"/>
        <w:pBdr>
          <w:top w:val="single" w:sz="4" w:space="1" w:color="auto"/>
          <w:left w:val="single" w:sz="4" w:space="1" w:color="auto"/>
          <w:bottom w:val="single" w:sz="4" w:space="1" w:color="auto"/>
          <w:right w:val="single" w:sz="4" w:space="1" w:color="auto"/>
        </w:pBdr>
        <w:jc w:val="both"/>
        <w:rPr>
          <w:rFonts w:ascii="Arial" w:hAnsi="Arial" w:cs="Arial"/>
          <w:lang w:val="en-GB"/>
        </w:rPr>
      </w:pPr>
      <w:r w:rsidRPr="00E54AEE">
        <w:rPr>
          <w:rFonts w:ascii="Arial" w:hAnsi="Arial" w:cs="Arial"/>
          <w:lang w:val="en-GB"/>
        </w:rPr>
        <w:t xml:space="preserve">PRIN 2022: Identification of new disease specific </w:t>
      </w:r>
      <w:proofErr w:type="spellStart"/>
      <w:r w:rsidRPr="00E54AEE">
        <w:rPr>
          <w:rFonts w:ascii="Arial" w:hAnsi="Arial" w:cs="Arial"/>
          <w:lang w:val="en-GB"/>
        </w:rPr>
        <w:t>omic</w:t>
      </w:r>
      <w:proofErr w:type="spellEnd"/>
      <w:r w:rsidRPr="00E54AEE">
        <w:rPr>
          <w:rFonts w:ascii="Arial" w:hAnsi="Arial" w:cs="Arial"/>
          <w:lang w:val="en-GB"/>
        </w:rPr>
        <w:t xml:space="preserve"> signatures and therapeutic targets for Glycogen storage disease type </w:t>
      </w:r>
      <w:proofErr w:type="spellStart"/>
      <w:r w:rsidRPr="00E54AEE">
        <w:rPr>
          <w:rFonts w:ascii="Arial" w:hAnsi="Arial" w:cs="Arial"/>
          <w:lang w:val="en-GB"/>
        </w:rPr>
        <w:t>Ia</w:t>
      </w:r>
      <w:proofErr w:type="spellEnd"/>
      <w:r w:rsidRPr="00E54AEE">
        <w:rPr>
          <w:rFonts w:ascii="Arial" w:hAnsi="Arial" w:cs="Arial"/>
          <w:lang w:val="en-GB"/>
        </w:rPr>
        <w:t xml:space="preserve"> </w:t>
      </w:r>
    </w:p>
    <w:p w14:paraId="5D4790F4" w14:textId="77777777" w:rsidR="00D659CF" w:rsidRPr="00E54AEE" w:rsidRDefault="00D659CF" w:rsidP="000E4EC8">
      <w:pPr>
        <w:pStyle w:val="Default"/>
        <w:pBdr>
          <w:top w:val="single" w:sz="4" w:space="1" w:color="auto"/>
          <w:left w:val="single" w:sz="4" w:space="1" w:color="auto"/>
          <w:bottom w:val="single" w:sz="4" w:space="1" w:color="auto"/>
          <w:right w:val="single" w:sz="4" w:space="1" w:color="auto"/>
        </w:pBdr>
        <w:jc w:val="both"/>
        <w:rPr>
          <w:rFonts w:ascii="Arial" w:hAnsi="Arial" w:cs="Arial"/>
          <w:lang w:val="en-GB"/>
        </w:rPr>
      </w:pPr>
    </w:p>
    <w:p w14:paraId="4DFB8EB1" w14:textId="212055CD" w:rsidR="00C2133B" w:rsidRDefault="003E48D6" w:rsidP="00C2133B">
      <w:pPr>
        <w:pStyle w:val="Default"/>
        <w:pBdr>
          <w:top w:val="single" w:sz="4" w:space="1" w:color="auto"/>
          <w:left w:val="single" w:sz="4" w:space="1" w:color="auto"/>
          <w:bottom w:val="single" w:sz="4" w:space="1" w:color="auto"/>
          <w:right w:val="single" w:sz="4" w:space="1" w:color="auto"/>
        </w:pBdr>
        <w:jc w:val="both"/>
        <w:rPr>
          <w:rFonts w:ascii="Arial" w:hAnsi="Arial" w:cs="Arial"/>
          <w:iCs/>
          <w:lang w:val="en-US"/>
        </w:rPr>
      </w:pPr>
      <w:r w:rsidRPr="00E54AEE">
        <w:rPr>
          <w:rFonts w:ascii="Arial" w:hAnsi="Arial" w:cs="Arial"/>
          <w:lang w:val="en-GB"/>
        </w:rPr>
        <w:t>PRIN 2022-PNRR</w:t>
      </w:r>
      <w:r w:rsidR="00D659CF">
        <w:rPr>
          <w:rFonts w:ascii="Arial" w:hAnsi="Arial" w:cs="Arial"/>
          <w:lang w:val="en-GB"/>
        </w:rPr>
        <w:t>:</w:t>
      </w:r>
      <w:r w:rsidRPr="00E54AEE">
        <w:rPr>
          <w:rFonts w:ascii="Arial" w:hAnsi="Arial" w:cs="Arial"/>
          <w:lang w:val="en-GB"/>
        </w:rPr>
        <w:t xml:space="preserve"> Defining metabolic biomarkers in mouse models of 22q11.2 deletion syndrome </w:t>
      </w:r>
    </w:p>
    <w:p w14:paraId="572EB13F" w14:textId="77777777" w:rsidR="00D659CF" w:rsidRPr="00E54AEE" w:rsidRDefault="00D659CF" w:rsidP="00C2133B">
      <w:pPr>
        <w:pStyle w:val="Default"/>
        <w:pBdr>
          <w:top w:val="single" w:sz="4" w:space="1" w:color="auto"/>
          <w:left w:val="single" w:sz="4" w:space="1" w:color="auto"/>
          <w:bottom w:val="single" w:sz="4" w:space="1" w:color="auto"/>
          <w:right w:val="single" w:sz="4" w:space="1" w:color="auto"/>
        </w:pBdr>
        <w:jc w:val="both"/>
        <w:rPr>
          <w:rFonts w:ascii="Arial" w:hAnsi="Arial" w:cs="Arial"/>
          <w:iCs/>
          <w:lang w:val="en-US"/>
        </w:rPr>
      </w:pPr>
    </w:p>
    <w:p w14:paraId="4916F18C" w14:textId="1756B313" w:rsidR="00FD54BF" w:rsidRPr="006574BE" w:rsidRDefault="00716E4E" w:rsidP="00E878F0">
      <w:pPr>
        <w:pStyle w:val="Default"/>
        <w:pBdr>
          <w:top w:val="single" w:sz="4" w:space="1" w:color="auto"/>
          <w:left w:val="single" w:sz="4" w:space="1" w:color="auto"/>
          <w:bottom w:val="single" w:sz="4" w:space="1" w:color="auto"/>
          <w:right w:val="single" w:sz="4" w:space="1" w:color="auto"/>
        </w:pBdr>
        <w:jc w:val="both"/>
        <w:rPr>
          <w:rFonts w:ascii="Arial" w:hAnsi="Arial" w:cs="Arial"/>
          <w:iCs/>
          <w:color w:val="000000" w:themeColor="text1"/>
          <w:lang w:val="en-US"/>
        </w:rPr>
      </w:pPr>
      <w:r w:rsidRPr="006574BE">
        <w:rPr>
          <w:rFonts w:ascii="Arial" w:hAnsi="Arial" w:cs="Arial"/>
          <w:color w:val="000000" w:themeColor="text1"/>
        </w:rPr>
        <w:t>Orchard</w:t>
      </w:r>
      <w:r w:rsidRPr="006574BE">
        <w:rPr>
          <w:rFonts w:ascii="Arial" w:hAnsi="Arial" w:cs="Arial"/>
          <w:iCs/>
          <w:color w:val="000000" w:themeColor="text1"/>
          <w:lang w:val="en-US"/>
        </w:rPr>
        <w:t xml:space="preserve"> </w:t>
      </w:r>
      <w:r w:rsidR="00C2133B" w:rsidRPr="00E54AEE">
        <w:rPr>
          <w:rFonts w:ascii="Arial" w:hAnsi="Arial" w:cs="Arial"/>
          <w:iCs/>
          <w:lang w:val="en-US"/>
        </w:rPr>
        <w:t>2026-2028</w:t>
      </w:r>
      <w:r w:rsidR="006574BE">
        <w:rPr>
          <w:rFonts w:ascii="Arial" w:hAnsi="Arial" w:cs="Arial"/>
          <w:iCs/>
          <w:lang w:val="en-US"/>
        </w:rPr>
        <w:t>:</w:t>
      </w:r>
      <w:r w:rsidR="00C2133B" w:rsidRPr="00E54AEE">
        <w:rPr>
          <w:rFonts w:ascii="Arial" w:hAnsi="Arial" w:cs="Arial"/>
          <w:iCs/>
          <w:lang w:val="en-US"/>
        </w:rPr>
        <w:t xml:space="preserve"> </w:t>
      </w:r>
      <w:proofErr w:type="spellStart"/>
      <w:r w:rsidR="00C2133B" w:rsidRPr="00E54AEE">
        <w:rPr>
          <w:rFonts w:ascii="Arial" w:hAnsi="Arial" w:cs="Arial"/>
        </w:rPr>
        <w:t>Newborn</w:t>
      </w:r>
      <w:proofErr w:type="spellEnd"/>
      <w:r w:rsidR="00C2133B" w:rsidRPr="00E54AEE">
        <w:rPr>
          <w:rFonts w:ascii="Arial" w:hAnsi="Arial" w:cs="Arial"/>
        </w:rPr>
        <w:t xml:space="preserve"> screening for </w:t>
      </w:r>
      <w:proofErr w:type="spellStart"/>
      <w:r w:rsidR="00C2133B" w:rsidRPr="00E54AEE">
        <w:rPr>
          <w:rFonts w:ascii="Arial" w:hAnsi="Arial" w:cs="Arial"/>
        </w:rPr>
        <w:t>early</w:t>
      </w:r>
      <w:proofErr w:type="spellEnd"/>
      <w:r w:rsidR="00C2133B" w:rsidRPr="00E54AEE">
        <w:rPr>
          <w:rFonts w:ascii="Arial" w:hAnsi="Arial" w:cs="Arial"/>
        </w:rPr>
        <w:t xml:space="preserve"> </w:t>
      </w:r>
      <w:proofErr w:type="spellStart"/>
      <w:r w:rsidR="00C2133B" w:rsidRPr="00E54AEE">
        <w:rPr>
          <w:rFonts w:ascii="Arial" w:hAnsi="Arial" w:cs="Arial"/>
        </w:rPr>
        <w:t>diagnosis</w:t>
      </w:r>
      <w:proofErr w:type="spellEnd"/>
      <w:r w:rsidR="00C2133B" w:rsidRPr="00E54AEE">
        <w:rPr>
          <w:rFonts w:ascii="Arial" w:hAnsi="Arial" w:cs="Arial"/>
        </w:rPr>
        <w:t xml:space="preserve"> of </w:t>
      </w:r>
      <w:proofErr w:type="spellStart"/>
      <w:r w:rsidR="00C2133B" w:rsidRPr="00E54AEE">
        <w:rPr>
          <w:rFonts w:ascii="Arial" w:hAnsi="Arial" w:cs="Arial"/>
        </w:rPr>
        <w:t>Metachromatic</w:t>
      </w:r>
      <w:proofErr w:type="spellEnd"/>
      <w:r w:rsidR="00C2133B" w:rsidRPr="00E54AEE">
        <w:rPr>
          <w:rFonts w:ascii="Arial" w:hAnsi="Arial" w:cs="Arial"/>
        </w:rPr>
        <w:t xml:space="preserve"> </w:t>
      </w:r>
      <w:proofErr w:type="spellStart"/>
      <w:r w:rsidR="00C2133B" w:rsidRPr="00E54AEE">
        <w:rPr>
          <w:rFonts w:ascii="Arial" w:hAnsi="Arial" w:cs="Arial"/>
        </w:rPr>
        <w:t>Leukodystrophy</w:t>
      </w:r>
      <w:proofErr w:type="spellEnd"/>
      <w:r w:rsidR="00C2133B" w:rsidRPr="00E54AEE">
        <w:rPr>
          <w:rFonts w:ascii="Arial" w:hAnsi="Arial" w:cs="Arial"/>
        </w:rPr>
        <w:t xml:space="preserve"> </w:t>
      </w:r>
    </w:p>
    <w:sectPr w:rsidR="00FD54BF" w:rsidRPr="006574BE"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868E9"/>
    <w:multiLevelType w:val="hybridMultilevel"/>
    <w:tmpl w:val="C78E32F4"/>
    <w:lvl w:ilvl="0" w:tplc="04090015">
      <w:start w:val="1"/>
      <w:numFmt w:val="upperLetter"/>
      <w:lvlText w:val="%1."/>
      <w:lvlJc w:val="left"/>
      <w:pPr>
        <w:ind w:left="720" w:hanging="360"/>
      </w:pPr>
    </w:lvl>
    <w:lvl w:ilvl="1" w:tplc="04185DDA">
      <w:start w:val="1"/>
      <w:numFmt w:val="decimal"/>
      <w:lvlText w:val="%2)"/>
      <w:lvlJc w:val="left"/>
      <w:pPr>
        <w:ind w:left="1440" w:hanging="360"/>
      </w:pPr>
      <w:rPr>
        <w:b w:val="0"/>
        <w:bCs w:val="0"/>
      </w:r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0A87794">
      <w:start w:val="1"/>
      <w:numFmt w:val="decimal"/>
      <w:lvlText w:val="%7."/>
      <w:lvlJc w:val="left"/>
      <w:pPr>
        <w:ind w:left="5040" w:hanging="360"/>
      </w:pPr>
      <w:rPr>
        <w:b w:val="0"/>
        <w:bCs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1156100"/>
    <w:multiLevelType w:val="hybridMultilevel"/>
    <w:tmpl w:val="2C728F9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48064849">
    <w:abstractNumId w:val="1"/>
  </w:num>
  <w:num w:numId="2" w16cid:durableId="231434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BF"/>
    <w:rsid w:val="00005835"/>
    <w:rsid w:val="000335E0"/>
    <w:rsid w:val="000508FF"/>
    <w:rsid w:val="00053C76"/>
    <w:rsid w:val="000E4EC8"/>
    <w:rsid w:val="00131DC0"/>
    <w:rsid w:val="00203512"/>
    <w:rsid w:val="003E48D6"/>
    <w:rsid w:val="004076E2"/>
    <w:rsid w:val="00447B00"/>
    <w:rsid w:val="004A0B63"/>
    <w:rsid w:val="005310A5"/>
    <w:rsid w:val="005E3DA9"/>
    <w:rsid w:val="006574BE"/>
    <w:rsid w:val="006B2659"/>
    <w:rsid w:val="00706057"/>
    <w:rsid w:val="00716E4E"/>
    <w:rsid w:val="007F21F7"/>
    <w:rsid w:val="00815FF2"/>
    <w:rsid w:val="0087758B"/>
    <w:rsid w:val="00880BA1"/>
    <w:rsid w:val="008830F8"/>
    <w:rsid w:val="009879E9"/>
    <w:rsid w:val="009F211E"/>
    <w:rsid w:val="00B20A2C"/>
    <w:rsid w:val="00C12D2B"/>
    <w:rsid w:val="00C2133B"/>
    <w:rsid w:val="00D21A02"/>
    <w:rsid w:val="00D659CF"/>
    <w:rsid w:val="00D74190"/>
    <w:rsid w:val="00E54AEE"/>
    <w:rsid w:val="00E878F0"/>
    <w:rsid w:val="00EA525D"/>
    <w:rsid w:val="00F877D5"/>
    <w:rsid w:val="00F96C17"/>
    <w:rsid w:val="00FD54BF"/>
    <w:rsid w:val="00FD6C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paragraph" w:customStyle="1" w:styleId="Default">
    <w:name w:val="Default"/>
    <w:rsid w:val="003E48D6"/>
    <w:pPr>
      <w:autoSpaceDE w:val="0"/>
      <w:autoSpaceDN w:val="0"/>
      <w:adjustRightInd w:val="0"/>
    </w:pPr>
    <w:rPr>
      <w:rFonts w:ascii="Calibri" w:eastAsia="Times New Roman" w:hAnsi="Calibri" w:cs="Calibri"/>
      <w:color w:val="000000"/>
      <w:kern w:val="0"/>
      <w:lang w:eastAsia="it-IT"/>
      <w14:ligatures w14:val="none"/>
    </w:rPr>
  </w:style>
  <w:style w:type="character" w:styleId="Collegamentoipertestuale">
    <w:name w:val="Hyperlink"/>
    <w:basedOn w:val="Carpredefinitoparagrafo"/>
    <w:uiPriority w:val="99"/>
    <w:unhideWhenUsed/>
    <w:rsid w:val="00D659CF"/>
    <w:rPr>
      <w:color w:val="467886" w:themeColor="hyperlink"/>
      <w:u w:val="single"/>
    </w:rPr>
  </w:style>
  <w:style w:type="character" w:styleId="Menzionenonrisolta">
    <w:name w:val="Unresolved Mention"/>
    <w:basedOn w:val="Carpredefinitoparagrafo"/>
    <w:uiPriority w:val="99"/>
    <w:rsid w:val="00D65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ocenti.unina.it/" TargetMode="External"/><Relationship Id="rId5" Type="http://schemas.openxmlformats.org/officeDocument/2006/relationships/hyperlink" Target="https://www.docenti.unin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886</Words>
  <Characters>5055</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2</cp:revision>
  <dcterms:created xsi:type="dcterms:W3CDTF">2025-11-11T11:22:00Z</dcterms:created>
  <dcterms:modified xsi:type="dcterms:W3CDTF">2025-11-11T11:22:00Z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